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2024年销售月计划目标工作表(汇总10篇)</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是小编收集整理的工作计划书范文，仅供参考，希望能够帮助到大家。销售月计划目标工作表篇一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7、进度表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8、员工的激励政策</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9、财务小结表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10、具体实施方案</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销售月计划目标工作表篇二</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销售月计划目标工作表篇三</w:t>
      </w:r>
    </w:p>
    <w:p>
      <w:pPr>
        <w:ind w:left="0" w:right="0" w:firstLine="560"/>
        <w:spacing w:before="450" w:after="450" w:line="312" w:lineRule="auto"/>
      </w:pPr>
      <w:r>
        <w:rPr>
          <w:rFonts w:ascii="宋体" w:hAnsi="宋体" w:eastAsia="宋体" w:cs="宋体"/>
          <w:color w:val="000"/>
          <w:sz w:val="28"/>
          <w:szCs w:val="28"/>
        </w:rPr>
        <w:t xml:space="preserve">根据公司x年度深圳地区总销售额1亿元，销量总量5万套的总目标及公司x年度的渠道策略做出以下工作计划：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年度内销总量达到1950万套，较20x年度增长11.4%.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年度的产品线,公司x年度销售目标完全有可能实现。20x年中国空调品牌约有400个，到20x年下降到140个左右,年均淘汰率32%。到20x年在格力、美的、海尔等一线品牌的围剿下，中国空调市场活跃的品牌不足50个，淘汰率达60%。20x年度lg受到美国指责倾销;科龙遇到财务问题，市场份额急剧下滑。新科、长虹、奥克斯也受到企业、品牌等方面的不良影响，市场份额也有所下滑。日资品牌如松下、三菱等品牌在20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年至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销售月计划目标工作表篇四</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销售月计划目标工作表篇五</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销售月计划目标工作表篇六</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销售月计划目标工作表篇七</w:t>
      </w:r>
    </w:p>
    <w:p>
      <w:pPr>
        <w:ind w:left="0" w:right="0" w:firstLine="560"/>
        <w:spacing w:before="450" w:after="450" w:line="312" w:lineRule="auto"/>
      </w:pPr>
      <w:r>
        <w:rPr>
          <w:rFonts w:ascii="宋体" w:hAnsi="宋体" w:eastAsia="宋体" w:cs="宋体"/>
          <w:color w:val="000"/>
          <w:sz w:val="28"/>
          <w:szCs w:val="28"/>
        </w:rPr>
        <w:t xml:space="preserve">销售工作规划中下面的几项工作要作为主要的工作来做：</w:t>
      </w:r>
    </w:p>
    <w:p>
      <w:pPr>
        <w:ind w:left="0" w:right="0" w:firstLine="560"/>
        <w:spacing w:before="450" w:after="450" w:line="312" w:lineRule="auto"/>
      </w:pPr>
      <w:r>
        <w:rPr>
          <w:rFonts w:ascii="宋体" w:hAnsi="宋体" w:eastAsia="宋体" w:cs="宋体"/>
          <w:color w:val="000"/>
          <w:sz w:val="28"/>
          <w:szCs w:val="28"/>
        </w:rPr>
        <w:t xml:space="preserve">人才是公司最宝贵的资源，是企业最宝贵的资源 一切业绩都起源于有一个好的业务人员，一切销售业绩都起源于有一个好的销售人员 建立一支具有凝聚力，合作精神的业务团队是公司的根本。在工作中建立一个和谐，奋进，具有创做能力的团队作为一项主要的工作。也是重点建立一个和谐，具有杀伤力的团队作为一项主要的工作来抓。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销售月计划目标工作表篇八</w:t>
      </w:r>
    </w:p>
    <w:p>
      <w:pPr>
        <w:ind w:left="0" w:right="0" w:firstLine="560"/>
        <w:spacing w:before="450" w:after="450" w:line="312" w:lineRule="auto"/>
      </w:pPr>
      <w:r>
        <w:rPr>
          <w:rFonts w:ascii="宋体" w:hAnsi="宋体" w:eastAsia="宋体" w:cs="宋体"/>
          <w:color w:val="000"/>
          <w:sz w:val="28"/>
          <w:szCs w:val="28"/>
        </w:rPr>
        <w:t xml:space="preserve">关于我销售的五月份工作计划如下：</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5、客户：主要攻关某某大客户(目前进展情况，将另表向公司相关负责人汇报)。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6、销量：至少完成某某台零售。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9、外拓：重点对制药，副食行业等大中型企业进行开发。争取开发某某c+客户，并上报网管部备案。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员工和同行学习，20xx年自己计划在去年工作得失的基础上取长补短，特制定了公司员工个人销售工作计划，相关会做得更好。</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3、对大型客户要进行定期回访，进行免费技术支持，建立一个比较友好的客户关系。要利用各种手段、媒体，如利用我们自己的主页把公司的收费标准公布出来。</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销售月计划目标工作表篇十</w:t>
      </w:r>
    </w:p>
    <w:p>
      <w:pPr>
        <w:ind w:left="0" w:right="0" w:firstLine="560"/>
        <w:spacing w:before="450" w:after="450" w:line="312" w:lineRule="auto"/>
      </w:pPr>
      <w:r>
        <w:rPr>
          <w:rFonts w:ascii="宋体" w:hAnsi="宋体" w:eastAsia="宋体" w:cs="宋体"/>
          <w:color w:val="000"/>
          <w:sz w:val="28"/>
          <w:szCs w:val="28"/>
        </w:rPr>
        <w:t xml:space="preserve">通过xx年上半年各项工作开展情况的总结，我充分认识到了自身存在的不足，总结当前及今后广告创收工作存在的实际问题，我现将xx年工作计划陈列如下：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2025-01-15T22:41:12+08:00</dcterms:created>
  <dcterms:modified xsi:type="dcterms:W3CDTF">2025-01-15T22:41:12+08:00</dcterms:modified>
</cp:coreProperties>
</file>

<file path=docProps/custom.xml><?xml version="1.0" encoding="utf-8"?>
<Properties xmlns="http://schemas.openxmlformats.org/officeDocument/2006/custom-properties" xmlns:vt="http://schemas.openxmlformats.org/officeDocument/2006/docPropsVTypes"/>
</file>