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最新临床药师工作计划与总结(实用12篇)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是小编带来的优秀计划范文，希望大家能够喜欢!临床药师工作计划与...</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临床药师工作计划与总结篇一</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临床药师工作计划与总结篇二</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201x卫生部要求三级医院必须参与全国合理用药监测。医院信息中心应与临床药学室积极配合，尽快做好前期准备工作，讲求效率，使我院网络上报工作能尽快顺利实现。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临床药师工作计划与总结篇三</w:t>
      </w:r>
    </w:p>
    <w:p>
      <w:pPr>
        <w:ind w:left="0" w:right="0" w:firstLine="560"/>
        <w:spacing w:before="450" w:after="450" w:line="312" w:lineRule="auto"/>
      </w:pPr>
      <w:r>
        <w:rPr>
          <w:rFonts w:ascii="宋体" w:hAnsi="宋体" w:eastAsia="宋体" w:cs="宋体"/>
          <w:color w:val="000"/>
          <w:sz w:val="28"/>
          <w:szCs w:val="28"/>
        </w:rPr>
        <w:t xml:space="preserve">1、临床药师应由具有临床药学硕士学位，或临床药学学士学位并有三年以上实际工作经历，或药学专业本科毕业，并具有中级以上专业技术职务的药学技术人员担任。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2、临床药师应以服务病人为中心，遵循药物临床应用指导原则、临床治疗指南和循证医学原则，积极参与临床合理用药工作。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3、临床药师应参与临床药物治疗方案设计、实施与监测，重视临床用药的理论总结和用药实践经验的累积。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4、参与危重患者的救治和药物治疗方案的拟定与实施，对药物治疗提出建议。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5、深入临床了解药物应用情况，进行治疗药物监测，设计个体化给药方案;负责收集、整理和核实adr报告并及时上报。</w:t>
      </w:r>
    </w:p>
    <w:p>
      <w:pPr>
        <w:ind w:left="0" w:right="0" w:firstLine="560"/>
        <w:spacing w:before="450" w:after="450" w:line="312" w:lineRule="auto"/>
      </w:pPr>
      <w:r>
        <w:rPr>
          <w:rFonts w:ascii="宋体" w:hAnsi="宋体" w:eastAsia="宋体" w:cs="宋体"/>
          <w:color w:val="000"/>
          <w:sz w:val="28"/>
          <w:szCs w:val="28"/>
        </w:rPr>
        <w:t xml:space="preserve">6、指导临床医护人员合理使用药品、管理好药品;为临床提供最新实用的药品信息和药物咨询服务，宣传合理用药知识。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7、协助临床医师做好新进药品临床观察，收集、整理、分析、反馈药物安全信息;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8、结合临床用药，开展药物评价和药物利用研究。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9、坚持面向临床，为患者和临床服务的宗旨，虚心向临床学习，经常与临床医护人员沟通和交流，使其真正成为医疗团队的一员。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10、注意了解和收集国内外药学和临床用药最新发展动态，加强药学和临床医学的理论学习，不断总结工作经验，提高自身业务水平。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11、向药学部门领导汇报参与临床用药和临床药品使用管理情况;向药学部门的药学技术人员通报临床用药情况和趋势，以便于相关科(室)掌握临床用药动态，保证临床安全合理的药品供应。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12、临床药师下临床的.各项工作，都应有详实的工作记录和相关的工作报告，并分类建档保管。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临床药师工作计划与总结篇四</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 (1)用药干预并有填写记录单; (2)药品信息咨询并有填写记录表; (3)入院患者药学评估并有填写记录表; (4)临床实践填写记录单; (5)参加会诊并有填写会诊记录单; (6)进行住院患者用药情况调查并填写表格等工作。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 (1)在住院患者的药学教育并填写记录 (2)出院患者的用药指导并填写记录等。 三)每月按时上报到院及医务科的统计指标或资料信息：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 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 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临床药师工作计划与总结篇五</w:t>
      </w:r>
    </w:p>
    <w:p>
      <w:pPr>
        <w:ind w:left="0" w:right="0" w:firstLine="560"/>
        <w:spacing w:before="450" w:after="450" w:line="312" w:lineRule="auto"/>
      </w:pPr>
      <w:r>
        <w:rPr>
          <w:rFonts w:ascii="宋体" w:hAnsi="宋体" w:eastAsia="宋体" w:cs="宋体"/>
          <w:color w:val="000"/>
          <w:sz w:val="28"/>
          <w:szCs w:val="28"/>
        </w:rPr>
        <w:t xml:space="preserve">一、坚持临床药师制根据《三级甲等医院评审细则》、《201x全国抗菌药物临床应用专项整治活动方案》要求以及专科临床药师培养计划，重点深入呼吸科、重症医学科、感染科、儿科、普外科烧伤整形科等感染性疾病科室及心血管内科等临床科室，通过参加医生查房、为重点患者建立药历、参与制定治疗方案(特别是为特殊患者制定个体化治疗方案)等工作努力提高专科药物治疗水平。开展药学查房，了解患者用药史，纠正错误用药习惯，为住院患者提供全程化(入院、治疗方案变更时、出院)药学服务。加强与护士的协作，关注药物在配制及使用过程中存在的问题，为护士提供药学服务。按时并高质量的完成查房记录、咨询记录等工作记录，定期交流总结工作心得，共同提高。通过以上工作提高在临床上发现问题、解决问题的能力，体现\"以患者为中心\"的合理用药宗旨，促进合理用药。</w:t>
      </w:r>
    </w:p>
    <w:p>
      <w:pPr>
        <w:ind w:left="0" w:right="0" w:firstLine="560"/>
        <w:spacing w:before="450" w:after="450" w:line="312" w:lineRule="auto"/>
      </w:pPr>
      <w:r>
        <w:rPr>
          <w:rFonts w:ascii="宋体" w:hAnsi="宋体" w:eastAsia="宋体" w:cs="宋体"/>
          <w:color w:val="000"/>
          <w:sz w:val="28"/>
          <w:szCs w:val="28"/>
        </w:rPr>
        <w:t xml:space="preserve">二、加强处方点评与病历质控对抗菌药、中药注射剂等消耗量大的药物使用情况进行重点监控、合理性分析。对跨专科用药、超适应证用药、超规定剂量用药等药物治疗过程中的安全隐患进行识别、预警和干预;对抗菌药物使用强度超标的临床科室，分析超标原因，较突出的问题由所负责的临床药师到临床科室协助处理，做到持续改进。</w:t>
      </w:r>
    </w:p>
    <w:p>
      <w:pPr>
        <w:ind w:left="0" w:right="0" w:firstLine="560"/>
        <w:spacing w:before="450" w:after="450" w:line="312" w:lineRule="auto"/>
      </w:pPr>
      <w:r>
        <w:rPr>
          <w:rFonts w:ascii="宋体" w:hAnsi="宋体" w:eastAsia="宋体" w:cs="宋体"/>
          <w:color w:val="000"/>
          <w:sz w:val="28"/>
          <w:szCs w:val="28"/>
        </w:rPr>
        <w:t xml:space="preserve">三、加强业务学习，提高业务素质通过参加区内外临床药学学习班、每月病历讨论、专题讲座、利用网络资源学习等多种形式掌握学科最新动态，加强不同专业临床药师间的交流，共同提高，逐步培养出一支具有扎实的专业知识和技能的临床药师队伍。</w:t>
      </w:r>
    </w:p>
    <w:p>
      <w:pPr>
        <w:ind w:left="0" w:right="0" w:firstLine="560"/>
        <w:spacing w:before="450" w:after="450" w:line="312" w:lineRule="auto"/>
      </w:pPr>
      <w:r>
        <w:rPr>
          <w:rFonts w:ascii="宋体" w:hAnsi="宋体" w:eastAsia="宋体" w:cs="宋体"/>
          <w:color w:val="000"/>
          <w:sz w:val="28"/>
          <w:szCs w:val="28"/>
        </w:rPr>
        <w:t xml:space="preserve">四、定期出版《临床药讯》内容贴近临床，并能体现我院临床药学工作特色，医护人员通过《临床药讯》，不仅能了解卫生部的最新规范性文件，还可了解掌握我院临床药学工作动态及合理用药情况。</w:t>
      </w:r>
    </w:p>
    <w:p>
      <w:pPr>
        <w:ind w:left="0" w:right="0" w:firstLine="560"/>
        <w:spacing w:before="450" w:after="450" w:line="312" w:lineRule="auto"/>
      </w:pPr>
      <w:r>
        <w:rPr>
          <w:rFonts w:ascii="宋体" w:hAnsi="宋体" w:eastAsia="宋体" w:cs="宋体"/>
          <w:color w:val="000"/>
          <w:sz w:val="28"/>
          <w:szCs w:val="28"/>
        </w:rPr>
        <w:t xml:space="preserve">五、做好药品不良反应报告与监测工作根据《自治区药品不良反应报告和监测工作暂行规定》，采取院内培训、报告奖励制度等措施宣传药品不良反应相关知识及医护人员的上报积极性，及时、准确、完整上报药品不良反应，根据自治区不良反应监测中心的反馈信息认真核实问题，年底对不良反应报告进行统计分析，保障患者用药安全。</w:t>
      </w:r>
    </w:p>
    <w:p>
      <w:pPr>
        <w:ind w:left="0" w:right="0" w:firstLine="560"/>
        <w:spacing w:before="450" w:after="450" w:line="312" w:lineRule="auto"/>
      </w:pPr>
      <w:r>
        <w:rPr>
          <w:rFonts w:ascii="宋体" w:hAnsi="宋体" w:eastAsia="宋体" w:cs="宋体"/>
          <w:color w:val="000"/>
          <w:sz w:val="28"/>
          <w:szCs w:val="28"/>
        </w:rPr>
        <w:t xml:space="preserve">六、根据医院继续医学教育工作安排，举办\"抗菌药物合理应用\"、\"麻醉精神药品使用指导原则\"、\"药品不良反应知识\"培训班。</w:t>
      </w:r>
    </w:p>
    <w:p>
      <w:pPr>
        <w:ind w:left="0" w:right="0" w:firstLine="560"/>
        <w:spacing w:before="450" w:after="450" w:line="312" w:lineRule="auto"/>
      </w:pPr>
      <w:r>
        <w:rPr>
          <w:rFonts w:ascii="宋体" w:hAnsi="宋体" w:eastAsia="宋体" w:cs="宋体"/>
          <w:color w:val="000"/>
          <w:sz w:val="28"/>
          <w:szCs w:val="28"/>
        </w:rPr>
        <w:t xml:space="preserve">七、继续开展药学科研工作，积极申报院级及科技项目。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临床药师工作计划与总结篇六</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w:t>
      </w:r>
    </w:p>
    <w:p>
      <w:pPr>
        <w:ind w:left="0" w:right="0" w:firstLine="560"/>
        <w:spacing w:before="450" w:after="450" w:line="312" w:lineRule="auto"/>
      </w:pPr>
      <w:r>
        <w:rPr>
          <w:rFonts w:ascii="宋体" w:hAnsi="宋体" w:eastAsia="宋体" w:cs="宋体"/>
          <w:color w:val="000"/>
          <w:sz w:val="28"/>
          <w:szCs w:val="28"/>
        </w:rPr>
        <w:t xml:space="preserve">20xx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临床药师工作计划与总结篇七</w:t>
      </w:r>
    </w:p>
    <w:p>
      <w:pPr>
        <w:ind w:left="0" w:right="0" w:firstLine="560"/>
        <w:spacing w:before="450" w:after="450" w:line="312" w:lineRule="auto"/>
      </w:pPr>
      <w:r>
        <w:rPr>
          <w:rFonts w:ascii="宋体" w:hAnsi="宋体" w:eastAsia="宋体" w:cs="宋体"/>
          <w:color w:val="000"/>
          <w:sz w:val="28"/>
          <w:szCs w:val="28"/>
        </w:rPr>
        <w:t xml:space="preserve">为贯彻落实卫生部《医疗机构药事管理暂行规定》精神，根据湖北省卫生厅医院等级评审实施细则及我院质量管理年活动的有关规定及要求，探索建立适合我院实际情况的医药护互相协作，提高医疗质量的工作方式，规范临床药师工作模式，制定本办法。</w:t>
      </w:r>
    </w:p>
    <w:p>
      <w:pPr>
        <w:ind w:left="0" w:right="0" w:firstLine="560"/>
        <w:spacing w:before="450" w:after="450" w:line="312" w:lineRule="auto"/>
      </w:pPr>
      <w:r>
        <w:rPr>
          <w:rFonts w:ascii="宋体" w:hAnsi="宋体" w:eastAsia="宋体" w:cs="宋体"/>
          <w:color w:val="000"/>
          <w:sz w:val="28"/>
          <w:szCs w:val="28"/>
        </w:rPr>
        <w:t xml:space="preserve">一、临床药师应由具有临床药学硕士学位，或临床药学学士学位并有三年以上实际工作经历，或药学专业本科毕业，并具有中级以上专业技术职务的药学技术人员担任。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二、临床药师应以服务病人为中心，遵循药物临床应用指导原则、临床治疗指南和循证医学原则，积极参与临床合理用药工作。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三、临床药师应参与临床药物治疗方案设计、实施与监测，重视临床用药的理论总结和用药实践经验的累积。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四、参与危重患者的救治和药物治疗方案的拟定与实施，对药物治疗提出建议。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五、深入临床了解药物应用情况，进行治疗药物监测，设计个体化给药方案;负责收集、整理和核实adr报告并及时上报。</w:t>
      </w:r>
    </w:p>
    <w:p>
      <w:pPr>
        <w:ind w:left="0" w:right="0" w:firstLine="560"/>
        <w:spacing w:before="450" w:after="450" w:line="312" w:lineRule="auto"/>
      </w:pPr>
      <w:r>
        <w:rPr>
          <w:rFonts w:ascii="宋体" w:hAnsi="宋体" w:eastAsia="宋体" w:cs="宋体"/>
          <w:color w:val="000"/>
          <w:sz w:val="28"/>
          <w:szCs w:val="28"/>
        </w:rPr>
        <w:t xml:space="preserve">六、指导临床医护人员合理使用药品、管理好药品;为临床提供最新实用的药品信息和药物咨询服务，宣传合理用药知识。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七、协助临床医师做好新进药品临床观察，收集、整理、分析、反馈药物安全信息;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八、结合临床用药，开展药物评价和药物利用研究。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九、坚持面向临床，为患者和临床服务的宗旨，虚心向临床学习，经常与临床医护人员沟通和交流，使其真正成为医疗团队的一员。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十、注意了解和收集国内外药学和临床用药最新发展动态，加强药学和临床医学的理论学习，不断总结工作经验，提高自身业务水平。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十一、向药学部门领导汇报参与临床用药和临床药品使用管理情况;向药学部门的药学技术人员通报临床用药情况和趋势，以便于相关科(室)掌握临床用药动态，保证临床安全合理的药品供应。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十二、临床药师下临床的各项工作，都应有详实的工作记录和相关的工作报告，并分类建档保管。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临床药师工作计划与总结篇八</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20xx年医院管理年活动范围为全国各级各类医院，重点是公立医院。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临床药师工作计划与总结篇九</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2024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本文是一篇临床药师工作计划，文中工作计划内容包含对我院医嘱、处方进行处方点评与不合理用药分析，每月点评一次，点评结果及建议反馈给医政科等，下面和编辑老师一起去看看吧!</w:t>
      </w:r>
    </w:p>
    <w:p>
      <w:pPr>
        <w:ind w:left="0" w:right="0" w:firstLine="560"/>
        <w:spacing w:before="450" w:after="450" w:line="312" w:lineRule="auto"/>
      </w:pPr>
      <w:r>
        <w:rPr>
          <w:rFonts w:ascii="宋体" w:hAnsi="宋体" w:eastAsia="宋体" w:cs="宋体"/>
          <w:color w:val="000"/>
          <w:sz w:val="28"/>
          <w:szCs w:val="28"/>
        </w:rPr>
        <w:t xml:space="preserve">最新临床药师</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首先制定了《临床药学室各项工作职责与制度》，同时制定了202017</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 点评住院病历时发现我院合理使用抗菌药物存在以下几个问题： 1)抗菌药物使用率过高 ; 2)抗菌药物使用时间过长; 3)抗菌药物选择不合理; 4)单次剂量不合理; 5)预防用药给药时机不合理; 6)抗菌药物给药频率不合理; 7)抗菌药物更换药物不合理; 8)联合用药不合理; 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 2)诊断与用药不符; 3)给药频次不合理; 4)单次剂量不合理; 5)重复用药; 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一)每月按时书写： 1、药历三份; 2、案例分析一份; 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 1、已在部分疗区开展： (1)用药干预并有填写记录单; (2)药品信息咨询并有填写记录表; (3)入院患者药学评估并有填写记录表; (4)临床实践填写记录单; (5)参加会诊并有填写会诊记录单; (6)进行住院患者用药情况调查并填写表格等工作。 2、下一步计划开展的工作： (1)在住院患者的药学教育并填写记录 (2)出院患者的用药指导并填写记录等。 三)每月按时上报到院及医务科的统计指标或资料信息：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 具体表现在： 1、临床药学工作模式仍处于探索、摸索之中，各项工作有待进一步规范化、具体化，临床药师制度的执行及执行力有待进步和完善; 2、临床药师缺乏更深层次的临床实践工作经验和能力，对临床合理用药参与程度和水平还有待进一步加强和提高; 3、临床药学人才奇缺，医院要加强这方面人才的引进，大力支持对在职临床药学人员的培训和继续教育工作; 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临床药师工作计划与总结篇十</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（3）每月按时上报到院及医务科的统计指标或资料信息：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 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 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临床药师工作计划与总结篇十一</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(2024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2024最新临床专业药师工作计划2024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临床药师工作计划与总结篇十二</w:t>
      </w:r>
    </w:p>
    <w:p>
      <w:pPr>
        <w:ind w:left="0" w:right="0" w:firstLine="560"/>
        <w:spacing w:before="450" w:after="450" w:line="312" w:lineRule="auto"/>
      </w:pPr>
      <w:r>
        <w:rPr>
          <w:rFonts w:ascii="宋体" w:hAnsi="宋体" w:eastAsia="宋体" w:cs="宋体"/>
          <w:color w:val="000"/>
          <w:sz w:val="28"/>
          <w:szCs w:val="28"/>
        </w:rPr>
        <w:t xml:space="preserve">事实上，我们的生活随着时间和秒前进，就像一条繁忙的道路。如果我们走自己的路，遵守规则，就不会有交通事故；同样，我们也要学会如何总结自己的人生。快来看20位临床专业药师的工作计划~重点要求：</w:t>
      </w:r>
    </w:p>
    <w:p>
      <w:pPr>
        <w:ind w:left="0" w:right="0" w:firstLine="560"/>
        <w:spacing w:before="450" w:after="450" w:line="312" w:lineRule="auto"/>
      </w:pPr>
      <w:r>
        <w:rPr>
          <w:rFonts w:ascii="宋体" w:hAnsi="宋体" w:eastAsia="宋体" w:cs="宋体"/>
          <w:color w:val="000"/>
          <w:sz w:val="28"/>
          <w:szCs w:val="28"/>
        </w:rPr>
        <w:t xml:space="preserve">1.维护患者的合法权益，充分尊重患者的知情同意权和选择权。</w:t>
      </w:r>
    </w:p>
    <w:p>
      <w:pPr>
        <w:ind w:left="0" w:right="0" w:firstLine="560"/>
        <w:spacing w:before="450" w:after="450" w:line="312" w:lineRule="auto"/>
      </w:pPr>
      <w:r>
        <w:rPr>
          <w:rFonts w:ascii="宋体" w:hAnsi="宋体" w:eastAsia="宋体" w:cs="宋体"/>
          <w:color w:val="000"/>
          <w:sz w:val="28"/>
          <w:szCs w:val="28"/>
        </w:rPr>
        <w:t xml:space="preserve">2.良好的服务态度，礼貌用语，杜绝生、冷、硬、顶、推现象。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3.建立医患沟通体系，增强医患之间的情感沟通。规范医患沟通的内容和形式，使沟通用语通俗易懂，增强沟通效果。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4.完善患者投诉处理制度，公布投诉电话和邮箱，及时受理和处理患者投诉。采取多种方式收集患者意见，及时改进工作。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5.创建安全医院，优化医疗实践环境。(4)加强财务管理，规范收支管理，改进分配方式，控制医疗费用。关键要求：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6.坚持“统一领导、集中管理”的财务管理原则。医院的一切财务收支都必须纳入财务部门的统一管理。严禁医院、科室、科室设立表外账户和“小金库”。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7.建立科学决策机制，提高医院经济管理水平，加强财务监督和分析，对重大经济问题实行领导责任制和责任追究制，重大项目必须集体讨论，按规定程序报批。实行分级负责制，把责任分配给员工。</w:t>
      </w:r>
    </w:p>
    <w:p>
      <w:pPr>
        <w:ind w:left="0" w:right="0" w:firstLine="560"/>
        <w:spacing w:before="450" w:after="450" w:line="312" w:lineRule="auto"/>
      </w:pPr>
      <w:r>
        <w:rPr>
          <w:rFonts w:ascii="宋体" w:hAnsi="宋体" w:eastAsia="宋体" w:cs="宋体"/>
          <w:color w:val="000"/>
          <w:sz w:val="28"/>
          <w:szCs w:val="28"/>
        </w:rPr>
        <w:t xml:space="preserve">8.加强药品、材料、设备等物资管理，严格执行医院成本核算制度。加强管理，堵塞漏洞，降低医疗服务成本和药品材料消耗。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位、工作量、服务质量、工作绩效付费的分配机制。严禁承包科室，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10.落实各项惠民措施，努力缓解看病贵。(五)严格医疗费用管理，杜绝不合理收费。关键要求：</w:t>
      </w:r>
    </w:p>
    <w:p>
      <w:pPr>
        <w:ind w:left="0" w:right="0" w:firstLine="560"/>
        <w:spacing w:before="450" w:after="450" w:line="312" w:lineRule="auto"/>
      </w:pPr>
      <w:r>
        <w:rPr>
          <w:rFonts w:ascii="宋体" w:hAnsi="宋体" w:eastAsia="宋体" w:cs="宋体"/>
          <w:color w:val="000"/>
          <w:sz w:val="28"/>
          <w:szCs w:val="28"/>
        </w:rPr>
        <w:t xml:space="preserve">11.严格执行国家药品和医用耗材集中招标采购制度和规定，将所有应招标的药品和医用耗材纳入集中招标采购，做到公开、透明、公平。严禁擅自购买应招标的药品和医用耗材。20xx临床药师最新工作计划20xx临床药师最新工作计划。</w:t>
      </w:r>
    </w:p>
    <w:p>
      <w:pPr>
        <w:ind w:left="0" w:right="0" w:firstLine="560"/>
        <w:spacing w:before="450" w:after="450" w:line="312" w:lineRule="auto"/>
      </w:pPr>
      <w:r>
        <w:rPr>
          <w:rFonts w:ascii="宋体" w:hAnsi="宋体" w:eastAsia="宋体" w:cs="宋体"/>
          <w:color w:val="000"/>
          <w:sz w:val="28"/>
          <w:szCs w:val="28"/>
        </w:rPr>
        <w:t xml:space="preserve">12.严格执行国家药品和医用耗材价格政策及医疗服务项目价格。禁止在国家规定以外擅自设置收费项目，严禁分解项目、攀比项目收费和重复收费。</w:t>
      </w:r>
    </w:p>
    <w:p>
      <w:pPr>
        <w:ind w:left="0" w:right="0" w:firstLine="560"/>
        <w:spacing w:before="450" w:after="450" w:line="312" w:lineRule="auto"/>
      </w:pPr>
      <w:r>
        <w:rPr>
          <w:rFonts w:ascii="宋体" w:hAnsi="宋体" w:eastAsia="宋体" w:cs="宋体"/>
          <w:color w:val="000"/>
          <w:sz w:val="28"/>
          <w:szCs w:val="28"/>
        </w:rPr>
        <w:t xml:space="preserve">13 .向社会公开收费项目和标准。通过电子触摸屏、电子显示屏、宣传栏、价目表等多种方式，在显著位置公示医疗服务、常用药品和主要医用耗材的价格。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14.严格执行住院费用一日结算制度，通过适当方式告知患者药品、医用耗材和医疗服务的名称、数量、单价和金额。当病人出院时，提供一份总费用的详细清单。</w:t>
      </w:r>
    </w:p>
    <w:p>
      <w:pPr>
        <w:ind w:left="0" w:right="0" w:firstLine="560"/>
        <w:spacing w:before="450" w:after="450" w:line="312" w:lineRule="auto"/>
      </w:pPr>
      <w:r>
        <w:rPr>
          <w:rFonts w:ascii="宋体" w:hAnsi="宋体" w:eastAsia="宋体" w:cs="宋体"/>
          <w:color w:val="000"/>
          <w:sz w:val="28"/>
          <w:szCs w:val="28"/>
        </w:rPr>
        <w:t xml:space="preserve">15.接受患者的价格咨询和费用查询，如实提供价格或费用信息，及时处理患者的投诉。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2025-01-16T12:36:00+08:00</dcterms:created>
  <dcterms:modified xsi:type="dcterms:W3CDTF">2025-01-16T12:36:00+08:00</dcterms:modified>
</cp:coreProperties>
</file>

<file path=docProps/custom.xml><?xml version="1.0" encoding="utf-8"?>
<Properties xmlns="http://schemas.openxmlformats.org/officeDocument/2006/custom-properties" xmlns:vt="http://schemas.openxmlformats.org/officeDocument/2006/docPropsVTypes"/>
</file>