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电力调研报告格式(汇总8篇)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带来的优秀报告范文，希望大家能够喜欢!电力调研报告格式篇一当前，兰溪电力必须为全力推进兰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电力调研报告格式篇一</w:t>
      </w:r>
    </w:p>
    <w:p>
      <w:pPr>
        <w:ind w:left="0" w:right="0" w:firstLine="560"/>
        <w:spacing w:before="450" w:after="450" w:line="312" w:lineRule="auto"/>
      </w:pPr>
      <w:r>
        <w:rPr>
          <w:rFonts w:ascii="宋体" w:hAnsi="宋体" w:eastAsia="宋体" w:cs="宋体"/>
          <w:color w:val="000"/>
          <w:sz w:val="28"/>
          <w:szCs w:val="28"/>
        </w:rPr>
        <w:t xml:space="preserve">当前，兰溪电力必须为全力推进兰溪经济社会快速和谐发展服务。为此，本人对兰溪电力发展情况进行了调研，并提出今后发展的设想。</w:t>
      </w:r>
    </w:p>
    <w:p>
      <w:pPr>
        <w:ind w:left="0" w:right="0" w:firstLine="560"/>
        <w:spacing w:before="450" w:after="450" w:line="312" w:lineRule="auto"/>
      </w:pPr>
      <w:r>
        <w:rPr>
          <w:rFonts w:ascii="宋体" w:hAnsi="宋体" w:eastAsia="宋体" w:cs="宋体"/>
          <w:color w:val="000"/>
          <w:sz w:val="28"/>
          <w:szCs w:val="28"/>
        </w:rPr>
        <w:t xml:space="preserve">20xx年全市（含金华直供的三大用户：华铝、丰登、831台）电量23.89亿千瓦时,最高负荷34万千瓦。不含三大用户的电量为13.52亿千瓦时，最高负荷为24.38万千瓦，其中水泥建材业的负荷达12万千瓦。在金华电网的9个县市里,兰溪电量和负荷是比较高的，在义乌后，排名第二。兰溪用电负荷有着鲜明的.等点，主要以大工业和高能耗的水泥产业为主，与私营经济较发达的义乌、永康相比，缺乏一定的灵活性，产业结构有待过一步调整。</w:t>
      </w:r>
    </w:p>
    <w:p>
      <w:pPr>
        <w:ind w:left="0" w:right="0" w:firstLine="560"/>
        <w:spacing w:before="450" w:after="450" w:line="312" w:lineRule="auto"/>
      </w:pPr>
      <w:r>
        <w:rPr>
          <w:rFonts w:ascii="宋体" w:hAnsi="宋体" w:eastAsia="宋体" w:cs="宋体"/>
          <w:color w:val="000"/>
          <w:sz w:val="28"/>
          <w:szCs w:val="28"/>
        </w:rPr>
        <w:t xml:space="preserve">兰溪电网现有220千伏变电所2座，总容量57万千伏安；110千伏局属变电所5座，主变9台，总容量34.3万千伏安；110千伏用户1座,华铝直降变，主变5台，总容量18.77万千伏安；35千伏局属变电所9座，主变18台，总容量14.5万千伏安；35千伏用户变电所13座，主变27台，总容量18.43万千伏安。</w:t>
      </w:r>
    </w:p>
    <w:p>
      <w:pPr>
        <w:ind w:left="0" w:right="0" w:firstLine="560"/>
        <w:spacing w:before="450" w:after="450" w:line="312" w:lineRule="auto"/>
      </w:pPr>
      <w:r>
        <w:rPr>
          <w:rFonts w:ascii="宋体" w:hAnsi="宋体" w:eastAsia="宋体" w:cs="宋体"/>
          <w:color w:val="000"/>
          <w:sz w:val="28"/>
          <w:szCs w:val="28"/>
        </w:rPr>
        <w:t xml:space="preserve">从兰溪网架结构来讲，目前还不是很完善，负荷过于集中在灵洞片和兰江片，对负荷转供能力造成一定的限制，而兰溪东北马涧梅江片，面积几乎占据兰溪的三分之一，负荷却较低，仅1.5万千瓦左右,现只有几座35千伏变电所,还没有110千伏变电所,供电网架薄弱,可靠性偏低；对于南部水亭游埠片也存在同样问题。所以必须从完善电网网架，提高供电可靠性的角度，加快兰溪电网建设。</w:t>
      </w:r>
    </w:p>
    <w:p>
      <w:pPr>
        <w:ind w:left="0" w:right="0" w:firstLine="560"/>
        <w:spacing w:before="450" w:after="450" w:line="312" w:lineRule="auto"/>
      </w:pPr>
      <w:r>
        <w:rPr>
          <w:rFonts w:ascii="宋体" w:hAnsi="宋体" w:eastAsia="宋体" w:cs="宋体"/>
          <w:color w:val="000"/>
          <w:sz w:val="28"/>
          <w:szCs w:val="28"/>
        </w:rPr>
        <w:t xml:space="preserve">20xx年兰溪市共有小水电站24座，总容量为11655千瓦，年发电量573.97万千瓦时；小火电4座，总容量为55000千瓦,年发电量14877.26万千瓦时。因限电影响，20xx年新增用户发电机较多，年底累计装机总容量达7.2万千瓦。尽管如此，兰溪主要还是依托大电网供电，小水火电只在用电高峰时起调峰作用。</w:t>
      </w:r>
    </w:p>
    <w:p>
      <w:pPr>
        <w:ind w:left="0" w:right="0" w:firstLine="560"/>
        <w:spacing w:before="450" w:after="450" w:line="312" w:lineRule="auto"/>
      </w:pPr>
      <w:r>
        <w:rPr>
          <w:rFonts w:ascii="宋体" w:hAnsi="宋体" w:eastAsia="宋体" w:cs="宋体"/>
          <w:color w:val="000"/>
          <w:sz w:val="28"/>
          <w:szCs w:val="28"/>
        </w:rPr>
        <w:t xml:space="preserve">国家为适应经济迅速发展的需要，已在提前规划加快大电厂和大电网输变电工程建设，全国电厂装机容量将从目前4亿千瓦左右增加到20xx年的9亿千瓦，提倡发展核电、大型水电等可持续、无污染的能源。20xx年兰溪新增小火电容量2.7万千瓦，因限电形势有所好转，以及上网电价等多方面因素，并没有完全利用起来，造成资金和资源的浪费，因此，地方小水火电的建设要结合实际情况，不能盲目发展。</w:t>
      </w:r>
    </w:p>
    <w:p>
      <w:pPr>
        <w:ind w:left="0" w:right="0" w:firstLine="560"/>
        <w:spacing w:before="450" w:after="450" w:line="312" w:lineRule="auto"/>
      </w:pPr>
      <w:r>
        <w:rPr>
          <w:rFonts w:ascii="宋体" w:hAnsi="宋体" w:eastAsia="宋体" w:cs="宋体"/>
          <w:color w:val="000"/>
          <w:sz w:val="28"/>
          <w:szCs w:val="28"/>
        </w:rPr>
        <w:t xml:space="preserve">兰溪市不仅是金华地区的用电大户，也是浙江省的用电大户，十五期间，前二年发展态势平稳，近几年，特别是20xx年电量和负荷的增长最显著，具有兰溪经济的典型特征。</w:t>
      </w:r>
    </w:p>
    <w:p>
      <w:pPr>
        <w:ind w:left="0" w:right="0" w:firstLine="560"/>
        <w:spacing w:before="450" w:after="450" w:line="312" w:lineRule="auto"/>
      </w:pPr>
      <w:r>
        <w:rPr>
          <w:rFonts w:ascii="宋体" w:hAnsi="宋体" w:eastAsia="宋体" w:cs="宋体"/>
          <w:color w:val="000"/>
          <w:sz w:val="28"/>
          <w:szCs w:val="28"/>
        </w:rPr>
        <w:t xml:space="preserve">20xx年全年用电量23.95亿千瓦时,比20xx年增长79.0%，浙江全省同期增长率仅为22.0%，在金华和省内兰溪社会用电增幅都位居第一。用电量增长幅度如此之大，主要原因：一是华铝技改完成投入正常运行，仅此一家用电就达10.0亿千瓦时,20xx年仅为3.6亿千瓦时,增长了177.8%；二是水泥行业迅猛发展，全市17家水泥厂用电量超过5亿千瓦时。以上两项相加就占去我市总用电量的62.6%。因此20xx年电量和负荷的增长有其一定的特殊性。而20xx年全社会用电为23.72亿千瓦时，与20xx年相当，主要是大工业发展持稳，而电网供电能力有限，造成了较多的限电，限电所损失的电量近3亿千瓦时。</w:t>
      </w:r>
    </w:p>
    <w:p>
      <w:pPr>
        <w:ind w:left="0" w:right="0" w:firstLine="560"/>
        <w:spacing w:before="450" w:after="450" w:line="312" w:lineRule="auto"/>
      </w:pPr>
      <w:r>
        <w:rPr>
          <w:rFonts w:ascii="宋体" w:hAnsi="宋体" w:eastAsia="宋体" w:cs="宋体"/>
          <w:color w:val="000"/>
          <w:sz w:val="28"/>
          <w:szCs w:val="28"/>
        </w:rPr>
        <w:t xml:space="preserve">金华电业局直供的三大用户华铝、丰登、831台有其产业的特殊性，1990-1995年是快速发展时期，1995-20xx年是相对稳定发展时期，20xx年华铝完成大型技改项目后负荷又进入稳定状态，而丰登、831台电量和负荷基本不变，因此三大用户的电量和负荷，如果变化一般呈跳跃式发展，现已进入又一稳定发展期，在近年内不会有太大波动，基本持平。</w:t>
      </w:r>
    </w:p>
    <w:p>
      <w:pPr>
        <w:ind w:left="0" w:right="0" w:firstLine="560"/>
        <w:spacing w:before="450" w:after="450" w:line="312" w:lineRule="auto"/>
      </w:pPr>
      <w:r>
        <w:rPr>
          <w:rFonts w:ascii="宋体" w:hAnsi="宋体" w:eastAsia="宋体" w:cs="宋体"/>
          <w:color w:val="000"/>
          <w:sz w:val="28"/>
          <w:szCs w:val="28"/>
        </w:rPr>
        <w:t xml:space="preserve">扣除华铝、丰登和831台等耗电大户，兰溪供电局所属供电区域内1995年到20xx年的电量和负荷增长基本上是线形的，维持在年均11％的增长率上，20xx年因限电影响，电量增幅不高，将限电损失的3亿电量算在内，比20xx年增长高达27%。从20xx年到20xx年，电量和负荷都出现了加速增长的态势，年均增长率达25％。</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电力调研报告格式篇二</w:t>
      </w:r>
    </w:p>
    <w:p>
      <w:pPr>
        <w:ind w:left="0" w:right="0" w:firstLine="560"/>
        <w:spacing w:before="450" w:after="450" w:line="312" w:lineRule="auto"/>
      </w:pPr>
      <w:r>
        <w:rPr>
          <w:rFonts w:ascii="宋体" w:hAnsi="宋体" w:eastAsia="宋体" w:cs="宋体"/>
          <w:color w:val="000"/>
          <w:sz w:val="28"/>
          <w:szCs w:val="28"/>
        </w:rPr>
        <w:t xml:space="preserve">电力是国民经济和社会发展的重要条件，电气化程度是衡量地区现代化水平的重要标志。\"十五\"以来，在县委、县政府的正确领导下，结合经济发展目标，我县加快了电力基础设施建设步伐，输变电网络结构不断完善，发电供热机组的容量和规模不断扩大，使长期困扰我县经济建设的电力瓶颈矛盾逐步得到缓解，极大地推动了全县经济社会发展。但是，随着国家实施新一轮西部大开发，我县必将加快经济建设步伐，引起电力需求的迅猛增长，电力新的瓶颈有可能再一次成为制约我县经济快速发展的主要矛盾。为解决这一问题，我们对全县电力基础设施建设情况进行调研，调研采取实地查看、翻阅有关资料、召开座谈会等方式进行。现将调研情况报告如下：</w:t>
      </w:r>
    </w:p>
    <w:p>
      <w:pPr>
        <w:ind w:left="0" w:right="0" w:firstLine="560"/>
        <w:spacing w:before="450" w:after="450" w:line="312" w:lineRule="auto"/>
      </w:pPr>
      <w:r>
        <w:rPr>
          <w:rFonts w:ascii="宋体" w:hAnsi="宋体" w:eastAsia="宋体" w:cs="宋体"/>
          <w:color w:val="000"/>
          <w:sz w:val="28"/>
          <w:szCs w:val="28"/>
        </w:rPr>
        <w:t xml:space="preserve">1、输变电规划和建设跟不上经济发展需要</w:t>
      </w:r>
    </w:p>
    <w:p>
      <w:pPr>
        <w:ind w:left="0" w:right="0" w:firstLine="560"/>
        <w:spacing w:before="450" w:after="450" w:line="312" w:lineRule="auto"/>
      </w:pPr>
      <w:r>
        <w:rPr>
          <w:rFonts w:ascii="宋体" w:hAnsi="宋体" w:eastAsia="宋体" w:cs="宋体"/>
          <w:color w:val="000"/>
          <w:sz w:val="28"/>
          <w:szCs w:val="28"/>
        </w:rPr>
        <w:t xml:space="preserve">我县的输变电网络设施建设，十一五年来虽然通过城网农网改造，加快了规划、建设和调整步伐，但整个网络建设仍与经济快速发展所不相匹配，主要问题一是变电所数量少、主变容量小、10千伏供电线路长，送变电中负荷过载和卡脖子的问题经常出现；二是部分地区仅依靠10千伏单路电源送电，供电的可靠性差，且电压等级低、线损率高；三是高压等级的220千伏、110千伏、35千伏及10千伏供电线路在设计和建设中均采取同杆单回路的架设方式，侵占空中通道的现象十分严重。这些送变电中存在的问题，既制约了我县经济的快速发展，也影响到了人民生活正常用电需要。</w:t>
      </w:r>
    </w:p>
    <w:p>
      <w:pPr>
        <w:ind w:left="0" w:right="0" w:firstLine="560"/>
        <w:spacing w:before="450" w:after="450" w:line="312" w:lineRule="auto"/>
      </w:pPr>
      <w:r>
        <w:rPr>
          <w:rFonts w:ascii="宋体" w:hAnsi="宋体" w:eastAsia="宋体" w:cs="宋体"/>
          <w:color w:val="000"/>
          <w:sz w:val="28"/>
          <w:szCs w:val="28"/>
        </w:rPr>
        <w:t xml:space="preserve">2、电网建设困难多，安全稳定运行压力大</w:t>
      </w:r>
    </w:p>
    <w:p>
      <w:pPr>
        <w:ind w:left="0" w:right="0" w:firstLine="560"/>
        <w:spacing w:before="450" w:after="450" w:line="312" w:lineRule="auto"/>
      </w:pPr>
      <w:r>
        <w:rPr>
          <w:rFonts w:ascii="宋体" w:hAnsi="宋体" w:eastAsia="宋体" w:cs="宋体"/>
          <w:color w:val="000"/>
          <w:sz w:val="28"/>
          <w:szCs w:val="28"/>
        </w:rPr>
        <w:t xml:space="preserve">由于历史原因，我县经济基础比较薄弱，对电力建设的投入较少，只以能维持通电为前提进行规划建设，造成了我县电网布局不尽合理，大部分线路、设备长时间满载运行，因过载容量小，而用电负荷却在不断地增长，使得部分变电站主变长期超负荷运行，设备老化问题比较严重，装备技术水平不高，抵御事故能力低，容易引发电网事故。加快电网建设是确保供用电安全稳定运行的有效途径，而近年的农网改造只改造了农村10千伏线路及低压主干线路，对全县35千伏以上线路因资金等问题仍未作大规模改造，有的线路运行时间已达二三十年，加之布局和运行水平落后，迫切需要对我县主干电网进行新的规划建设。但电力部门在实施电网建设过程中，在筹资、勘测、设计、施工方面存在重重困难，不同程度上地影响了电力建设的正常进行。</w:t>
      </w:r>
    </w:p>
    <w:p>
      <w:pPr>
        <w:ind w:left="0" w:right="0" w:firstLine="560"/>
        <w:spacing w:before="450" w:after="450" w:line="312" w:lineRule="auto"/>
      </w:pPr>
      <w:r>
        <w:rPr>
          <w:rFonts w:ascii="宋体" w:hAnsi="宋体" w:eastAsia="宋体" w:cs="宋体"/>
          <w:color w:val="000"/>
          <w:sz w:val="28"/>
          <w:szCs w:val="28"/>
        </w:rPr>
        <w:t xml:space="preserve">3、电力供需矛盾突出，影响我县经济发展</w:t>
      </w:r>
    </w:p>
    <w:p>
      <w:pPr>
        <w:ind w:left="0" w:right="0" w:firstLine="560"/>
        <w:spacing w:before="450" w:after="450" w:line="312" w:lineRule="auto"/>
      </w:pPr>
      <w:r>
        <w:rPr>
          <w:rFonts w:ascii="宋体" w:hAnsi="宋体" w:eastAsia="宋体" w:cs="宋体"/>
          <w:color w:val="000"/>
          <w:sz w:val="28"/>
          <w:szCs w:val="28"/>
        </w:rPr>
        <w:t xml:space="preserve">\"十一五\"以来，我县经济发展较快，对电力的需求日益旺盛。我县的电源供给主要依托xx电网，地方热电厂自发和上网一部分予以补充。最近几年，虽然加快了对地方热电厂的改扩建步伐，但改扩建的机组建设周期长、容量小、出力低，新增的少部分电源与全县用电增幅差距大，无法从根本上弥补电源和热源缺口，缺电矛盾是下一步制约我县经济发展和人民生活的关键性问题。</w:t>
      </w:r>
    </w:p>
    <w:p>
      <w:pPr>
        <w:ind w:left="0" w:right="0" w:firstLine="560"/>
        <w:spacing w:before="450" w:after="450" w:line="312" w:lineRule="auto"/>
      </w:pPr>
      <w:r>
        <w:rPr>
          <w:rFonts w:ascii="宋体" w:hAnsi="宋体" w:eastAsia="宋体" w:cs="宋体"/>
          <w:color w:val="000"/>
          <w:sz w:val="28"/>
          <w:szCs w:val="28"/>
        </w:rPr>
        <w:t xml:space="preserve">4、破坏电力设施现象严重，确保安全供电难度大</w:t>
      </w:r>
    </w:p>
    <w:p>
      <w:pPr>
        <w:ind w:left="0" w:right="0" w:firstLine="560"/>
        <w:spacing w:before="450" w:after="450" w:line="312" w:lineRule="auto"/>
      </w:pPr>
      <w:r>
        <w:rPr>
          <w:rFonts w:ascii="宋体" w:hAnsi="宋体" w:eastAsia="宋体" w:cs="宋体"/>
          <w:color w:val="000"/>
          <w:sz w:val="28"/>
          <w:szCs w:val="28"/>
        </w:rPr>
        <w:t xml:space="preserve">近年来，随着电网规模的不断扩大和设施的急剧增多，一些不法分子不惜铤而走险，大肆盗窃破坏电力设备，窃取电能，这不仅给我县经济造成巨大损失，还直接威胁着电网的安全运行，而且扰乱了正常的供用电秩序，给人民群众的生产生活造成了严重的危害。据县电力部门不完全统计，近几年来，每年要发生xx起输配电线路等设施被盗和破坏案件，造成直接经济损失近xx多万元。除破坏电力设施现象外，一些开山放炮、交通事故、线下燃烧物品等造成电力设施受损坏事故也时有发生，这些现象的发生与存在严重影响了电力部门的正常的生产秩序，对供电保障工作带来较大的困难。同时，我县大规模公路建设中涉及电杆、线路的.迁移，有关部门往往不出任何费用，只要求供电部门在何时要迁移，相关费用由供电部门承担。然而，供电部门需在公路旁种电杆时，却要求供电部门交什么费用，这些不合理的现象也影响了供电部门的电力基础设施建设和安全供电。</w:t>
      </w:r>
    </w:p>
    <w:p>
      <w:pPr>
        <w:ind w:left="0" w:right="0" w:firstLine="560"/>
        <w:spacing w:before="450" w:after="450" w:line="312" w:lineRule="auto"/>
      </w:pPr>
      <w:r>
        <w:rPr>
          <w:rFonts w:ascii="宋体" w:hAnsi="宋体" w:eastAsia="宋体" w:cs="宋体"/>
          <w:color w:val="000"/>
          <w:sz w:val="28"/>
          <w:szCs w:val="28"/>
        </w:rPr>
        <w:t xml:space="preserve">5、电力管理体制存在障碍，影响电力发展</w:t>
      </w:r>
    </w:p>
    <w:p>
      <w:pPr>
        <w:ind w:left="0" w:right="0" w:firstLine="560"/>
        <w:spacing w:before="450" w:after="450" w:line="312" w:lineRule="auto"/>
      </w:pPr>
      <w:r>
        <w:rPr>
          <w:rFonts w:ascii="宋体" w:hAnsi="宋体" w:eastAsia="宋体" w:cs="宋体"/>
          <w:color w:val="000"/>
          <w:sz w:val="28"/>
          <w:szCs w:val="28"/>
        </w:rPr>
        <w:t xml:space="preserve">我县电力管理体制经过多次改革，虽然取得了较好成绩，但还是存在一定障碍，反映了电力管理体制改革中存在的一些深层次问题。虽然实行了厂网分开，但与市场化的目标仍相距甚远，电厂、电网公司没有形成多元化的投资结构，单一的产权结构，制约着企业经营管理机制转换和结构改革，阻碍了资本的合理流动，电力投资者对前景的不确定性增强，投资行为趋于谨慎，妨碍了电力基础设施建设的良性发展和进一步发展。</w:t>
      </w:r>
    </w:p>
    <w:p>
      <w:pPr>
        <w:ind w:left="0" w:right="0" w:firstLine="560"/>
        <w:spacing w:before="450" w:after="450" w:line="312" w:lineRule="auto"/>
      </w:pPr>
      <w:r>
        <w:rPr>
          <w:rFonts w:ascii="宋体" w:hAnsi="宋体" w:eastAsia="宋体" w:cs="宋体"/>
          <w:color w:val="000"/>
          <w:sz w:val="28"/>
          <w:szCs w:val="28"/>
        </w:rPr>
        <w:t xml:space="preserve">当前，随着国家新一轮西部大开发的实施，我县经济必将出现新的发展高光时刻，要针对我县电力基础设施建设中存在的问题，以国家实施新一轮西部大开发为契机，充分认识电力基础设施建设在全县经济工作中的重要意义，要切实加强领导，加强协调，落实责任，优化服务，高度重视电力基础设施建设的发展，大力营造有利于电力基础设施建设的优良环境，以促进我县经济在国家新一轮西部大开发实施中得到健康快速发展。</w:t>
      </w:r>
    </w:p>
    <w:p>
      <w:pPr>
        <w:ind w:left="0" w:right="0" w:firstLine="560"/>
        <w:spacing w:before="450" w:after="450" w:line="312" w:lineRule="auto"/>
      </w:pPr>
      <w:r>
        <w:rPr>
          <w:rFonts w:ascii="宋体" w:hAnsi="宋体" w:eastAsia="宋体" w:cs="宋体"/>
          <w:color w:val="000"/>
          <w:sz w:val="28"/>
          <w:szCs w:val="28"/>
        </w:rPr>
        <w:t xml:space="preserve">1、加强领导，提高对电力基础设施建设重要性的认识</w:t>
      </w:r>
    </w:p>
    <w:p>
      <w:pPr>
        <w:ind w:left="0" w:right="0" w:firstLine="560"/>
        <w:spacing w:before="450" w:after="450" w:line="312" w:lineRule="auto"/>
      </w:pPr>
      <w:r>
        <w:rPr>
          <w:rFonts w:ascii="宋体" w:hAnsi="宋体" w:eastAsia="宋体" w:cs="宋体"/>
          <w:color w:val="000"/>
          <w:sz w:val="28"/>
          <w:szCs w:val="28"/>
        </w:rPr>
        <w:t xml:space="preserve">电力基础设施建设是一项复杂的系统工程，建设任务重、周期长、涉及矛盾多、资金需求大。因此，县、镇乡政府和各有关部门必须切实加强对电力基础设施建设工作的领导，进一步统一思想，充分认识全县电力基础设施建设的重要性和经济发展电力基础设施建设先行的意义，要增强加快电力基础设施建设的紧迫感、责任感和使命感，真正形成共识，形成合力，促进电力基础设施加快建设。一是电力管理部门应结合我县在国家新一轮西部大开发实施中电力需求和中长期经济发展的特点，抓好电力基础设施建设规划的调整修订和组织实施，会同有关部门及时协调和解决建设中的问题；二是供电企业应积极向上争取输变电建设项目的立项，争取建设资金的落实到位，并集中力量加快建设；三是县、镇乡政府和各有关部门各应通力合作，配合做好项目在实施中有关协调工作。只有坚持抓电力基础设施建设，增强输变电能力，抓地方热电厂新建和技改扩建，增强自发电能力，才能真正缓解我县的供用电矛盾，电力建设才能实现新的跨越，满足我县适应国家新一轮西部大开发和\"十二五\"规划用电需要。</w:t>
      </w:r>
    </w:p>
    <w:p>
      <w:pPr>
        <w:ind w:left="0" w:right="0" w:firstLine="560"/>
        <w:spacing w:before="450" w:after="450" w:line="312" w:lineRule="auto"/>
      </w:pPr>
      <w:r>
        <w:rPr>
          <w:rFonts w:ascii="宋体" w:hAnsi="宋体" w:eastAsia="宋体" w:cs="宋体"/>
          <w:color w:val="000"/>
          <w:sz w:val="28"/>
          <w:szCs w:val="28"/>
        </w:rPr>
        <w:t xml:space="preserve">2、加强电网的规划、建设与改造，提高供电能力</w:t>
      </w:r>
    </w:p>
    <w:p>
      <w:pPr>
        <w:ind w:left="0" w:right="0" w:firstLine="560"/>
        <w:spacing w:before="450" w:after="450" w:line="312" w:lineRule="auto"/>
      </w:pPr>
      <w:r>
        <w:rPr>
          <w:rFonts w:ascii="宋体" w:hAnsi="宋体" w:eastAsia="宋体" w:cs="宋体"/>
          <w:color w:val="000"/>
          <w:sz w:val="28"/>
          <w:szCs w:val="28"/>
        </w:rPr>
        <w:t xml:space="preserve">要加强我县电网规划工作，重点做好电力需求预测、节能分析、网络规划以及电价预测分析等工作，重视调峰电源的规划和建设。要重点加强我县城网的变电站建设，在规划、设计和建设中，要确保变电站的合理性、高可靠性、安全性、前瞻性和智能化，为全县经济发展创造优质的用电环境。要加快城网改造步伐，因地因网制宜，制定或规范我县城网改造技术标准，制定并修编城网改造规划，明确中、远期城网改造目标及过渡方案。要确保工程安全、质量与进度，有效降低工程造价，实现达标投产，提高投资效益和工程管理水平。要加强电网节能规划，节能降耗，提高效能。要加强节能监控工作，淘汰国家明令淘汰能耗高、安全可靠性低、维护量大的设备，限期改造不符合节能要求的设备；要加大对节能技术改造项目的投资力度，完善电网节能机制，加强各企业的用电管理，提高用电效能。通过以上措施，全县各镇乡基本实现以220千伏主网架输电为主、110千伏为主供电源的双电源、多主变环网供电；全县城区中心区主要街道基本实现地下电缆供电，同时，减少中心区其它街道的架空线路，减少高压线路占用空间通道，力求主要供电线路实现同杆双回路或多回路建设目标，尽可能多腾出空间用于其它经济发展；调整优化农网配电网发展，提高网架供电能力，更新改造老旧设备，降低损耗，促使技术含量和设备装备的逐步提升及配电网络的不断完善，实现农网的可靠供电。</w:t>
      </w:r>
    </w:p>
    <w:p>
      <w:pPr>
        <w:ind w:left="0" w:right="0" w:firstLine="560"/>
        <w:spacing w:before="450" w:after="450" w:line="312" w:lineRule="auto"/>
      </w:pPr>
      <w:r>
        <w:rPr>
          <w:rFonts w:ascii="宋体" w:hAnsi="宋体" w:eastAsia="宋体" w:cs="宋体"/>
          <w:color w:val="000"/>
          <w:sz w:val="28"/>
          <w:szCs w:val="28"/>
        </w:rPr>
        <w:t xml:space="preserve">3、深化电力体制改革，促进电力基础设施建设</w:t>
      </w:r>
    </w:p>
    <w:p>
      <w:pPr>
        <w:ind w:left="0" w:right="0" w:firstLine="560"/>
        <w:spacing w:before="450" w:after="450" w:line="312" w:lineRule="auto"/>
      </w:pPr>
      <w:r>
        <w:rPr>
          <w:rFonts w:ascii="宋体" w:hAnsi="宋体" w:eastAsia="宋体" w:cs="宋体"/>
          <w:color w:val="000"/>
          <w:sz w:val="28"/>
          <w:szCs w:val="28"/>
        </w:rPr>
        <w:t xml:space="preserve">电力基础设施建设需要大量建设资金，要解决筹资难、建设资金短缺的问题，必须深化电力体制改革，加快电力资本运营步伐。资本市场是电力改革和发展的突破口。目前，大量的投资主体已看准蕴涵着巨大发展空间的我国电力市场，并已跻身其中。我县要抓住这一有利时机，从传统的生产经营转变为生产经营与资本运营并重，提高融资效率，加快电力企业实现股权多元化，借助资本市场，通过资本运营，筹集到足够资金，加快我县电力基础设施建设，促进我县电力工业的发展。</w:t>
      </w:r>
    </w:p>
    <w:p>
      <w:pPr>
        <w:ind w:left="0" w:right="0" w:firstLine="560"/>
        <w:spacing w:before="450" w:after="450" w:line="312" w:lineRule="auto"/>
      </w:pPr>
      <w:r>
        <w:rPr>
          <w:rFonts w:ascii="宋体" w:hAnsi="宋体" w:eastAsia="宋体" w:cs="宋体"/>
          <w:color w:val="000"/>
          <w:sz w:val="28"/>
          <w:szCs w:val="28"/>
        </w:rPr>
        <w:t xml:space="preserve">4、部门协调，支持电力基础设施建设</w:t>
      </w:r>
    </w:p>
    <w:p>
      <w:pPr>
        <w:ind w:left="0" w:right="0" w:firstLine="560"/>
        <w:spacing w:before="450" w:after="450" w:line="312" w:lineRule="auto"/>
      </w:pPr>
      <w:r>
        <w:rPr>
          <w:rFonts w:ascii="宋体" w:hAnsi="宋体" w:eastAsia="宋体" w:cs="宋体"/>
          <w:color w:val="000"/>
          <w:sz w:val="28"/>
          <w:szCs w:val="28"/>
        </w:rPr>
        <w:t xml:space="preserve">电力基础设施建设离不开各个部门的支持，要成立我县电力建设协调领导小组，加强县政府对地方电力建设的领导协调，定期召开协调会议，研究和协调解决电力建设中的重大问题，支持电力基础设施建设。各职能部门要按照\"特事特办，急事急办\"的原则，为电力基础设施建设项目的报批提供方便。城建、国土等有关部门要支持配合县供电部门做好电力基础设施的规划和建设，减少施工矛盾和阻力，杜绝在电力设施保护区内违章建筑。在县城居民区电网规划建设问题上，相关部门要与供电部门配合认真调查论证，做到与城建规划协调统一，同步进行，同步规划，科学合理，预留电网设施线路，确保高压线路、变压器等设施与人居有足够的安全距离，并保证供电设施的合理布局。</w:t>
      </w:r>
    </w:p>
    <w:p>
      <w:pPr>
        <w:ind w:left="0" w:right="0" w:firstLine="560"/>
        <w:spacing w:before="450" w:after="450" w:line="312" w:lineRule="auto"/>
      </w:pPr>
      <w:r>
        <w:rPr>
          <w:rFonts w:ascii="宋体" w:hAnsi="宋体" w:eastAsia="宋体" w:cs="宋体"/>
          <w:color w:val="000"/>
          <w:sz w:val="28"/>
          <w:szCs w:val="28"/>
        </w:rPr>
        <w:t xml:space="preserve">5、加强队伍建设，提高建设管理水平</w:t>
      </w:r>
    </w:p>
    <w:p>
      <w:pPr>
        <w:ind w:left="0" w:right="0" w:firstLine="560"/>
        <w:spacing w:before="450" w:after="450" w:line="312" w:lineRule="auto"/>
      </w:pPr>
      <w:r>
        <w:rPr>
          <w:rFonts w:ascii="宋体" w:hAnsi="宋体" w:eastAsia="宋体" w:cs="宋体"/>
          <w:color w:val="000"/>
          <w:sz w:val="28"/>
          <w:szCs w:val="28"/>
        </w:rPr>
        <w:t xml:space="preserve">加快电力基础设施建设，以及随着我县经济发展步伐不断加快，人民生活水平不断改善，用电需求量不断增加的情况下，需要有一支政治思想好、业务技能强、服务态度优的电力职工队伍。县供电部门要切实增强社会责任感，与时俱时进加快电力体制改革和现代企业制度建立步伐，采取有效措施，全面提高企业管理者和职工队伍的素质。要通过认真学习邓小平理论、\"三个代表\"重要思想和科学发展观，提升职工思想政治觉悟，树立正确的世界观、人生观与价值观，在政治上、思想上、行动上与上级部门保持一致，立足本职，做一名新时期的优秀电力职工；要通过努力学习科学文化知识，学习工作技能与业务技术，提升职工业务工作技能，以过硬的本领完成各项电力生产工作任务；要通过思想政治教育，提升职工道德情操修养，做到严以律己，宽以待人，讲文明礼貌，团结他人，树立服务意识，为全县经济建设发展作贡献。要提高建设管理水平，工作中加强协调沟通，狠抓安全生产，提高服务质量。切实加强电力需求管理，积极宣传\"错峰用电、节约用电\"的节约措施，严肃调度纪律，加强电网运行管理和设备维护管理，确保全县的电力供应，打造供电企业文明高效、真诚服务的良好形象。</w:t>
      </w:r>
    </w:p>
    <w:p>
      <w:pPr>
        <w:ind w:left="0" w:right="0" w:firstLine="560"/>
        <w:spacing w:before="450" w:after="450" w:line="312" w:lineRule="auto"/>
      </w:pPr>
      <w:r>
        <w:rPr>
          <w:rFonts w:ascii="宋体" w:hAnsi="宋体" w:eastAsia="宋体" w:cs="宋体"/>
          <w:color w:val="000"/>
          <w:sz w:val="28"/>
          <w:szCs w:val="28"/>
        </w:rPr>
        <w:t xml:space="preserve">6、打击破坏、偷盗电力设施行为，为电力基础设施建设提供安全保障</w:t>
      </w:r>
    </w:p>
    <w:p>
      <w:pPr>
        <w:ind w:left="0" w:right="0" w:firstLine="560"/>
        <w:spacing w:before="450" w:after="450" w:line="312" w:lineRule="auto"/>
      </w:pPr>
      <w:r>
        <w:rPr>
          <w:rFonts w:ascii="宋体" w:hAnsi="宋体" w:eastAsia="宋体" w:cs="宋体"/>
          <w:color w:val="000"/>
          <w:sz w:val="28"/>
          <w:szCs w:val="28"/>
        </w:rPr>
        <w:t xml:space="preserve">县供电部门要加大宣传力度，大力宣传《电力法》、《电力设施保护条例》等法规，进一步做好用电知识和依法用电的宣传与教育工作，切实提高全社会依法用电和保护电力设施的意识，同时争取有关执法部门和广大群众的多方支持，加大对破坏、偷盗电力设施行为的打击力度，为我县电力基础设施建设和供用电安全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电力调研报告格式篇三</w:t>
      </w:r>
    </w:p>
    <w:p>
      <w:pPr>
        <w:ind w:left="0" w:right="0" w:firstLine="560"/>
        <w:spacing w:before="450" w:after="450" w:line="312" w:lineRule="auto"/>
      </w:pPr>
      <w:r>
        <w:rPr>
          <w:rFonts w:ascii="宋体" w:hAnsi="宋体" w:eastAsia="宋体" w:cs="宋体"/>
          <w:color w:val="000"/>
          <w:sz w:val="28"/>
          <w:szCs w:val="28"/>
        </w:rPr>
        <w:t xml:space="preserve">姓名：常智理</w:t>
      </w:r>
    </w:p>
    <w:p>
      <w:pPr>
        <w:ind w:left="0" w:right="0" w:firstLine="560"/>
        <w:spacing w:before="450" w:after="450" w:line="312" w:lineRule="auto"/>
      </w:pPr>
      <w:r>
        <w:rPr>
          <w:rFonts w:ascii="宋体" w:hAnsi="宋体" w:eastAsia="宋体" w:cs="宋体"/>
          <w:color w:val="000"/>
          <w:sz w:val="28"/>
          <w:szCs w:val="28"/>
        </w:rPr>
        <w:t xml:space="preserve">学号：31101909</w:t>
      </w:r>
    </w:p>
    <w:p>
      <w:pPr>
        <w:ind w:left="0" w:right="0" w:firstLine="560"/>
        <w:spacing w:before="450" w:after="450" w:line="312" w:lineRule="auto"/>
      </w:pPr>
      <w:r>
        <w:rPr>
          <w:rFonts w:ascii="宋体" w:hAnsi="宋体" w:eastAsia="宋体" w:cs="宋体"/>
          <w:color w:val="000"/>
          <w:sz w:val="28"/>
          <w:szCs w:val="28"/>
        </w:rPr>
        <w:t xml:space="preserve">班级：公共安全管理10-2班</w:t>
      </w:r>
    </w:p>
    <w:p>
      <w:pPr>
        <w:ind w:left="0" w:right="0" w:firstLine="560"/>
        <w:spacing w:before="450" w:after="450" w:line="312" w:lineRule="auto"/>
      </w:pPr>
      <w:r>
        <w:rPr>
          <w:rFonts w:ascii="宋体" w:hAnsi="宋体" w:eastAsia="宋体" w:cs="宋体"/>
          <w:color w:val="000"/>
          <w:sz w:val="28"/>
          <w:szCs w:val="28"/>
        </w:rPr>
        <w:t xml:space="preserve">指导老师：闫军印</w:t>
      </w:r>
    </w:p>
    <w:p>
      <w:pPr>
        <w:ind w:left="0" w:right="0" w:firstLine="560"/>
        <w:spacing w:before="450" w:after="450" w:line="312" w:lineRule="auto"/>
      </w:pPr>
      <w:r>
        <w:rPr>
          <w:rFonts w:ascii="宋体" w:hAnsi="宋体" w:eastAsia="宋体" w:cs="宋体"/>
          <w:color w:val="000"/>
          <w:sz w:val="28"/>
          <w:szCs w:val="28"/>
        </w:rPr>
        <w:t xml:space="preserve">开题日期：</w:t>
      </w:r>
    </w:p>
    <w:p>
      <w:pPr>
        <w:ind w:left="0" w:right="0" w:firstLine="560"/>
        <w:spacing w:before="450" w:after="450" w:line="312" w:lineRule="auto"/>
      </w:pPr>
      <w:r>
        <w:rPr>
          <w:rFonts w:ascii="宋体" w:hAnsi="宋体" w:eastAsia="宋体" w:cs="宋体"/>
          <w:color w:val="000"/>
          <w:sz w:val="28"/>
          <w:szCs w:val="28"/>
        </w:rPr>
        <w:t xml:space="preserve">一、课题的调查背景：</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201x年第一季度我国再增加了3000万个手机用户，截止到3月底，中国手机用户已达8.89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学校里，手机几乎是人手一部的通讯工具，无论是大学生，还是中学生，父母为了跟儿女得到第一时间的联络，纷纷为儿女们买起手机，有的学生身上还有两部手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二、课题的调查目的：</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1、了解手机在大学生市场中的使用情况。</w:t>
      </w:r>
    </w:p>
    <w:p>
      <w:pPr>
        <w:ind w:left="0" w:right="0" w:firstLine="560"/>
        <w:spacing w:before="450" w:after="450" w:line="312" w:lineRule="auto"/>
      </w:pPr>
      <w:r>
        <w:rPr>
          <w:rFonts w:ascii="宋体" w:hAnsi="宋体" w:eastAsia="宋体" w:cs="宋体"/>
          <w:color w:val="000"/>
          <w:sz w:val="28"/>
          <w:szCs w:val="28"/>
        </w:rPr>
        <w:t xml:space="preserve">2、了解消费者选择手机的重点，给下一步公司制造新型手机指明道路，制定下一阶段新计划。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6、帮助企业做好定价策略。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宋体" w:hAnsi="宋体" w:eastAsia="宋体" w:cs="宋体"/>
          <w:color w:val="000"/>
          <w:sz w:val="28"/>
          <w:szCs w:val="28"/>
        </w:rPr>
        <w:t xml:space="preserve">三、调查对象和调查时间：</w:t>
      </w:r>
    </w:p>
    <w:p>
      <w:pPr>
        <w:ind w:left="0" w:right="0" w:firstLine="560"/>
        <w:spacing w:before="450" w:after="450" w:line="312" w:lineRule="auto"/>
      </w:pPr>
      <w:r>
        <w:rPr>
          <w:rFonts w:ascii="宋体" w:hAnsi="宋体" w:eastAsia="宋体" w:cs="宋体"/>
          <w:color w:val="000"/>
          <w:sz w:val="28"/>
          <w:szCs w:val="28"/>
        </w:rPr>
        <w:t xml:space="preserve">1、在校大学生。</w:t>
      </w:r>
    </w:p>
    <w:p>
      <w:pPr>
        <w:ind w:left="0" w:right="0" w:firstLine="560"/>
        <w:spacing w:before="450" w:after="450" w:line="312" w:lineRule="auto"/>
      </w:pPr>
      <w:r>
        <w:rPr>
          <w:rFonts w:ascii="宋体" w:hAnsi="宋体" w:eastAsia="宋体" w:cs="宋体"/>
          <w:color w:val="000"/>
          <w:sz w:val="28"/>
          <w:szCs w:val="28"/>
        </w:rPr>
        <w:t xml:space="preserve">2、20xx年4月25日――20xx年5月25日。</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1、设计发放调查问卷，组织访谈，访问在校大学生，了解他们对手机的需求情况，以及对现在手机各种常见情况的看法等。调查问卷包括脑海中的`第一手机品牌和现在使用的手机品牌，便于了解人们是否会购买自己心目中既定的手机品牌产品；还有喜欢的手机款式与颜色，意向中手机的价位等利于卖场做出准确的决策；了解手机的渠道，购买手机的场所，喜欢的货架类型，决定购买的促销活动等利于卖场改变营销策略。</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全日制大学。</w:t>
      </w:r>
    </w:p>
    <w:p>
      <w:pPr>
        <w:ind w:left="0" w:right="0" w:firstLine="560"/>
        <w:spacing w:before="450" w:after="450" w:line="312" w:lineRule="auto"/>
      </w:pPr>
      <w:r>
        <w:rPr>
          <w:rFonts w:ascii="宋体" w:hAnsi="宋体" w:eastAsia="宋体" w:cs="宋体"/>
          <w:color w:val="000"/>
          <w:sz w:val="28"/>
          <w:szCs w:val="28"/>
        </w:rPr>
        <w:t xml:space="preserve">六、调查的实施：</w:t>
      </w:r>
    </w:p>
    <w:p>
      <w:pPr>
        <w:ind w:left="0" w:right="0" w:firstLine="560"/>
        <w:spacing w:before="450" w:after="450" w:line="312" w:lineRule="auto"/>
      </w:pPr>
      <w:r>
        <w:rPr>
          <w:rFonts w:ascii="宋体" w:hAnsi="宋体" w:eastAsia="宋体" w:cs="宋体"/>
          <w:color w:val="000"/>
          <w:sz w:val="28"/>
          <w:szCs w:val="28"/>
        </w:rPr>
        <w:t xml:space="preserve">1、首先确定调查主题与调查目的。</w:t>
      </w:r>
    </w:p>
    <w:p>
      <w:pPr>
        <w:ind w:left="0" w:right="0" w:firstLine="560"/>
        <w:spacing w:before="450" w:after="450" w:line="312" w:lineRule="auto"/>
      </w:pPr>
      <w:r>
        <w:rPr>
          <w:rFonts w:ascii="宋体" w:hAnsi="宋体" w:eastAsia="宋体" w:cs="宋体"/>
          <w:color w:val="000"/>
          <w:sz w:val="28"/>
          <w:szCs w:val="28"/>
        </w:rPr>
        <w:t xml:space="preserve">2、商讨问卷从哪些方面入手，应从问卷中得到哪些信息。</w:t>
      </w:r>
    </w:p>
    <w:p>
      <w:pPr>
        <w:ind w:left="0" w:right="0" w:firstLine="560"/>
        <w:spacing w:before="450" w:after="450" w:line="312" w:lineRule="auto"/>
      </w:pPr>
      <w:r>
        <w:rPr>
          <w:rFonts w:ascii="宋体" w:hAnsi="宋体" w:eastAsia="宋体" w:cs="宋体"/>
          <w:color w:val="000"/>
          <w:sz w:val="28"/>
          <w:szCs w:val="28"/>
        </w:rPr>
        <w:t xml:space="preserve">3、从网上摘抄的进40道问题进行筛选，对每道题进行分析，根据4ps的原则进行筛选，经过筛选留下了11道题。</w:t>
      </w:r>
    </w:p>
    <w:p>
      <w:pPr>
        <w:ind w:left="0" w:right="0" w:firstLine="560"/>
        <w:spacing w:before="450" w:after="450" w:line="312" w:lineRule="auto"/>
      </w:pPr>
      <w:r>
        <w:rPr>
          <w:rFonts w:ascii="宋体" w:hAnsi="宋体" w:eastAsia="宋体" w:cs="宋体"/>
          <w:color w:val="000"/>
          <w:sz w:val="28"/>
          <w:szCs w:val="28"/>
        </w:rPr>
        <w:t xml:space="preserve">4、第一阶段：问卷开始。上午在学校附近选择男女大学生进行问卷，发放300份问卷，回收290份(根据学生对手机的价位，男生女生对手机需求的异同点，产品更新换代的周期，学生换手机的原因，学生了解手机的渠道，学生对手机各个方面要求的主次，以及对未来手机市场的期许，以及学生喜欢哪种促销方式调查）</w:t>
      </w:r>
    </w:p>
    <w:p>
      <w:pPr>
        <w:ind w:left="0" w:right="0" w:firstLine="560"/>
        <w:spacing w:before="450" w:after="450" w:line="312" w:lineRule="auto"/>
      </w:pPr>
      <w:r>
        <w:rPr>
          <w:rFonts w:ascii="宋体" w:hAnsi="宋体" w:eastAsia="宋体" w:cs="宋体"/>
          <w:color w:val="000"/>
          <w:sz w:val="28"/>
          <w:szCs w:val="28"/>
        </w:rPr>
        <w:t xml:space="preserve">第二阶段：问卷的整理和汇总。</w:t>
      </w:r>
    </w:p>
    <w:p>
      <w:pPr>
        <w:ind w:left="0" w:right="0" w:firstLine="560"/>
        <w:spacing w:before="450" w:after="450" w:line="312" w:lineRule="auto"/>
      </w:pPr>
      <w:r>
        <w:rPr>
          <w:rFonts w:ascii="宋体" w:hAnsi="宋体" w:eastAsia="宋体" w:cs="宋体"/>
          <w:color w:val="000"/>
          <w:sz w:val="28"/>
          <w:szCs w:val="28"/>
        </w:rPr>
        <w:t xml:space="preserve">将男生和女生的女问卷分开进行分层处理总共290份有效问卷，有100份女生问卷190份男生问卷。</w:t>
      </w:r>
    </w:p>
    <w:p>
      <w:pPr>
        <w:ind w:left="0" w:right="0" w:firstLine="560"/>
        <w:spacing w:before="450" w:after="450" w:line="312" w:lineRule="auto"/>
      </w:pPr>
      <w:r>
        <w:rPr>
          <w:rFonts w:ascii="宋体" w:hAnsi="宋体" w:eastAsia="宋体" w:cs="宋体"/>
          <w:color w:val="000"/>
          <w:sz w:val="28"/>
          <w:szCs w:val="28"/>
        </w:rPr>
        <w:t xml:space="preserve">七、调查结果的统计及分析：</w:t>
      </w:r>
    </w:p>
    <w:p>
      <w:pPr>
        <w:ind w:left="0" w:right="0" w:firstLine="560"/>
        <w:spacing w:before="450" w:after="450" w:line="312" w:lineRule="auto"/>
      </w:pPr>
      <w:r>
        <w:rPr>
          <w:rFonts w:ascii="宋体" w:hAnsi="宋体" w:eastAsia="宋体" w:cs="宋体"/>
          <w:color w:val="000"/>
          <w:sz w:val="28"/>
          <w:szCs w:val="28"/>
        </w:rPr>
        <w:t xml:space="preserve">1、手机的基本需求情况分析。</w:t>
      </w:r>
    </w:p>
    <w:p>
      <w:pPr>
        <w:ind w:left="0" w:right="0" w:firstLine="560"/>
        <w:spacing w:before="450" w:after="450" w:line="312" w:lineRule="auto"/>
      </w:pPr>
      <w:r>
        <w:rPr>
          <w:rFonts w:ascii="宋体" w:hAnsi="宋体" w:eastAsia="宋体" w:cs="宋体"/>
          <w:color w:val="000"/>
          <w:sz w:val="28"/>
          <w:szCs w:val="28"/>
        </w:rPr>
        <w:t xml:space="preserve">1）品牌的需求：脑子中的第一品牌和现在使用手机品牌。</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电力调研报告格式篇四</w:t>
      </w:r>
    </w:p>
    <w:p>
      <w:pPr>
        <w:ind w:left="0" w:right="0" w:firstLine="560"/>
        <w:spacing w:before="450" w:after="450" w:line="312" w:lineRule="auto"/>
      </w:pPr>
      <w:r>
        <w:rPr>
          <w:rFonts w:ascii="宋体" w:hAnsi="宋体" w:eastAsia="宋体" w:cs="宋体"/>
          <w:color w:val="000"/>
          <w:sz w:val="28"/>
          <w:szCs w:val="28"/>
        </w:rPr>
        <w:t xml:space="preserve">当前，市场经济新形势对电力企业及电力营销工作提出了新的挑战，本文思考和探讨了电力营销工作的发展方向和发展策略，确定了通过开拓电力市场，深化优质服务，完善营销体制，健全激励约束机制等措施确保电力营销工作的稳定、快速、高效发展，以全面实现企业经济效益。</w:t>
      </w:r>
    </w:p>
    <w:p>
      <w:pPr>
        <w:ind w:left="0" w:right="0" w:firstLine="560"/>
        <w:spacing w:before="450" w:after="450" w:line="312" w:lineRule="auto"/>
      </w:pPr>
      <w:r>
        <w:rPr>
          <w:rFonts w:ascii="宋体" w:hAnsi="宋体" w:eastAsia="宋体" w:cs="宋体"/>
          <w:color w:val="000"/>
          <w:sz w:val="28"/>
          <w:szCs w:val="28"/>
        </w:rPr>
        <w:t xml:space="preserve">近年来，随着市场经济的逐步完善，国家经济形势的变化，电力供求矛盾发生了根本性转变，用电量的增长速度不断下降，电力企业经营的外部环境已十分严峻。另外，随着人民生活水平和生活质量的提高，社会各界对电力服务质量的要求也不断提高，如何加强营销管理，努力开拓电力市场，不断提升服务质量是在市场经济新形势下摆在我们面前的一个重要课题。</w:t>
      </w:r>
    </w:p>
    <w:p>
      <w:pPr>
        <w:ind w:left="0" w:right="0" w:firstLine="560"/>
        <w:spacing w:before="450" w:after="450" w:line="312" w:lineRule="auto"/>
      </w:pPr>
      <w:r>
        <w:rPr>
          <w:rFonts w:ascii="宋体" w:hAnsi="宋体" w:eastAsia="宋体" w:cs="宋体"/>
          <w:color w:val="000"/>
          <w:sz w:val="28"/>
          <w:szCs w:val="28"/>
        </w:rPr>
        <w:t xml:space="preserve">搞好营销和服务工作的主要目标是：搞好市场分析调查，落实促销措施，扩大电力销售渠道，实现售电量的持续、稳定、大幅度增长；提高服务意识，创新服务手段，提升服务品质，建立优质服务常态机制。</w:t>
      </w:r>
    </w:p>
    <w:p>
      <w:pPr>
        <w:ind w:left="0" w:right="0" w:firstLine="560"/>
        <w:spacing w:before="450" w:after="450" w:line="312" w:lineRule="auto"/>
      </w:pPr>
      <w:r>
        <w:rPr>
          <w:rFonts w:ascii="宋体" w:hAnsi="宋体" w:eastAsia="宋体" w:cs="宋体"/>
          <w:color w:val="000"/>
          <w:sz w:val="28"/>
          <w:szCs w:val="28"/>
        </w:rPr>
        <w:t xml:space="preserve">搞好营销和服务工作应坚持的主要原则是：坚持“发展公司、服务社会”的社会责任目标，大力弘扬“追求卓越，服务真诚”的企业精神，以“让政府放心、客户满意”为目标，坚持以市场为导向，以促销为目的，以效益为中心，以服务为宗旨的营销策略，加强供用电管理，深化优质服务，推动电力营销和优质服务水平再上新台阶。</w:t>
      </w:r>
    </w:p>
    <w:p>
      <w:pPr>
        <w:ind w:left="0" w:right="0" w:firstLine="560"/>
        <w:spacing w:before="450" w:after="450" w:line="312" w:lineRule="auto"/>
      </w:pPr>
      <w:r>
        <w:rPr>
          <w:rFonts w:ascii="宋体" w:hAnsi="宋体" w:eastAsia="宋体" w:cs="宋体"/>
          <w:color w:val="000"/>
          <w:sz w:val="28"/>
          <w:szCs w:val="28"/>
        </w:rPr>
        <w:t xml:space="preserve">当前，金融危机在全球蔓延，并有向经济危机转化的趋势。我国面临经济调整与国际经济衰退相交织的局面，国内实体经济受到较大冲击，经济增速明显回落。国际经济衰退造成需求减少，不少中小企业尤其是出口企业经营形势恶化，部分企业面临破产倒闭，用电量大幅下滑。国家经济结构调整和节能减排深入推进，高耗能行业生产持续回落。市场环境的变化使企业投资更加谨慎，投资拉动后劲不足。宏观经济形势变化对供电企业发展产生了深刻影响，电力供需形势已发生逆转性变化。去年10月份，全国发电量出现自1999年以来的首次负增长。</w:t>
      </w:r>
    </w:p>
    <w:p>
      <w:pPr>
        <w:ind w:left="0" w:right="0" w:firstLine="560"/>
        <w:spacing w:before="450" w:after="450" w:line="312" w:lineRule="auto"/>
      </w:pPr>
      <w:r>
        <w:rPr>
          <w:rFonts w:ascii="宋体" w:hAnsi="宋体" w:eastAsia="宋体" w:cs="宋体"/>
          <w:color w:val="000"/>
          <w:sz w:val="28"/>
          <w:szCs w:val="28"/>
        </w:rPr>
        <w:t xml:space="preserve">我省经济结构重化工特点突出，工业用电量占全社会总用电量的80％左右，纺织、化工、黑色金属、有色金属等高耗能行业用电量接近全社会用电量的40％。夏季，电网遭遇近十年来最严重的电力供应紧缺局面，被迫采取了限工业、保民生等限电停电措施。受国家宏观调控政策和电力供需形势的共同影响，今年全省售电量持续下滑，电力客户业扩报装容量日渐萎缩和减容、报停容量逐渐增加，电量增长的后劲明显不足，不仅使电力遭受滞销局面，而且使电费的回收遇到空前未有的困难，电力营销工作面临着巨大风险与压力。适应市场经济新形势，加快电力市场营销，确保供电企业持续健康稳定发展，是当前供电企业面临的重要课题。</w:t>
      </w:r>
    </w:p>
    <w:p>
      <w:pPr>
        <w:ind w:left="0" w:right="0" w:firstLine="560"/>
        <w:spacing w:before="450" w:after="450" w:line="312" w:lineRule="auto"/>
      </w:pPr>
      <w:r>
        <w:rPr>
          <w:rFonts w:ascii="宋体" w:hAnsi="宋体" w:eastAsia="宋体" w:cs="宋体"/>
          <w:color w:val="000"/>
          <w:sz w:val="28"/>
          <w:szCs w:val="28"/>
        </w:rPr>
        <w:t xml:space="preserve">（一）全力强化服务促销</w:t>
      </w:r>
    </w:p>
    <w:p>
      <w:pPr>
        <w:ind w:left="0" w:right="0" w:firstLine="560"/>
        <w:spacing w:before="450" w:after="450" w:line="312" w:lineRule="auto"/>
      </w:pPr>
      <w:r>
        <w:rPr>
          <w:rFonts w:ascii="宋体" w:hAnsi="宋体" w:eastAsia="宋体" w:cs="宋体"/>
          <w:color w:val="000"/>
          <w:sz w:val="28"/>
          <w:szCs w:val="28"/>
        </w:rPr>
        <w:t xml:space="preserve">当前，受国际金融风暴影响，国家实施积极的财政政策和适度宽松的货币政策，出台扩大内需十项措施，势必拉动国内用电需求增长，为稳定和扩大电力销售提供了难得机遇。要树立“市场就是服务、服务亦是市场”的意识，超前从供电企业与客户利益共生的层次，重新审视优质服务的内涵，坚持以服务促发展，以服务促营销，以服务树形象。要始终坚持从客户最关心、社会最期待、政府最关注的服务入手，进一步深化“彩虹工程”建设，大力开展“彩虹工程”进企业、进农村、进园区、进社区、进校园等活动，不断创新和完善服务举措，持续改进和提升优质服务水平。要加大用电预约登门服务力度，坚持“始于客户需求，终于客户满意”的原则。让客户“足不出户”即可享受全过程、高水准的优质服务。要强化重点用电项目服务，对市长工程、重点工程、重点技改项目、外商投资和内联企业与重大政贸活动用电，实行“定机构、定人员、定责任、定时间”的重点用电“四定制”。要强化营销技术支持系统功能，完善具有全天候适应能力的便民服务网络，确保电力抢修服务做到“四专”、“四快”，即：专人值班、专用车辆、专用工具、专门抢修队伍；故障处理接报快、出动快、抢修快、恢复送电快。</w:t>
      </w:r>
    </w:p>
    <w:p>
      <w:pPr>
        <w:ind w:left="0" w:right="0" w:firstLine="560"/>
        <w:spacing w:before="450" w:after="450" w:line="312" w:lineRule="auto"/>
      </w:pPr>
      <w:r>
        <w:rPr>
          <w:rFonts w:ascii="宋体" w:hAnsi="宋体" w:eastAsia="宋体" w:cs="宋体"/>
          <w:color w:val="000"/>
          <w:sz w:val="28"/>
          <w:szCs w:val="28"/>
        </w:rPr>
        <w:t xml:space="preserve">（二）努力提高营销人员的素质</w:t>
      </w:r>
    </w:p>
    <w:p>
      <w:pPr>
        <w:ind w:left="0" w:right="0" w:firstLine="560"/>
        <w:spacing w:before="450" w:after="450" w:line="312" w:lineRule="auto"/>
      </w:pPr>
      <w:r>
        <w:rPr>
          <w:rFonts w:ascii="宋体" w:hAnsi="宋体" w:eastAsia="宋体" w:cs="宋体"/>
          <w:color w:val="000"/>
          <w:sz w:val="28"/>
          <w:szCs w:val="28"/>
        </w:rPr>
        <w:t xml:space="preserve">市场经济的竞争，实际上就是人才的竞争，而人才的竞争又是知识的竞争。要强化对营销工作的管理，使营销工作适应市场经济发展的需要，首要问题是要建立一支适应电力市场需要的营销人员队伍。要深入开展素质提升工程，结合企业营销实际，制定人力资源发展规划，拓宽人才发展渠道。建立完善人才培养和交流机制，加强对营销人员的轮岗交流、培养锻炼。要制定教育培训计划，对营销人员进行全员教育培训，并经考核合格后持证上岗。积极开展专业普调考、技术比武竞赛等活动，增强营销人员服务意识、责任意识和法律意识，提高营销人员业务水平和现代化技术水平。要坚持“走出去、请进来”，加大对外学习和交流，借智引智，开拓视野，增长才干。</w:t>
      </w:r>
    </w:p>
    <w:p>
      <w:pPr>
        <w:ind w:left="0" w:right="0" w:firstLine="560"/>
        <w:spacing w:before="450" w:after="450" w:line="312" w:lineRule="auto"/>
      </w:pPr>
      <w:r>
        <w:rPr>
          <w:rFonts w:ascii="宋体" w:hAnsi="宋体" w:eastAsia="宋体" w:cs="宋体"/>
          <w:color w:val="000"/>
          <w:sz w:val="28"/>
          <w:szCs w:val="28"/>
        </w:rPr>
        <w:t xml:space="preserve">（三）努力开拓电力市场</w:t>
      </w:r>
    </w:p>
    <w:p>
      <w:pPr>
        <w:ind w:left="0" w:right="0" w:firstLine="560"/>
        <w:spacing w:before="450" w:after="450" w:line="312" w:lineRule="auto"/>
      </w:pPr>
      <w:r>
        <w:rPr>
          <w:rFonts w:ascii="宋体" w:hAnsi="宋体" w:eastAsia="宋体" w:cs="宋体"/>
          <w:color w:val="000"/>
          <w:sz w:val="28"/>
          <w:szCs w:val="28"/>
        </w:rPr>
        <w:t xml:space="preserve">一是认真开展市场调查，建立用电市场信息网络。要定期组织用电需求和用电市场调查，发现和培育新的负荷增长点，积极研究开拓电力市场、增加售电量的新思路、新方法。特别要对居民用电需求、企业扩建、新上项目、新开工和在建住宅工程等进行调查，在用电问题上给予前期指导和超前服务，为这些项目的顺利完工，按期增加负荷提供保证。要组织对客户消费心理进行深入研究，充分了解市场需求，有针对性开展电力营销。加大促销力度，研究出台新的营销策略，占领更多的发展空间。要坚持四个基本原则：一是企业效益与社会效益统一；二是眼前利益与长远利益相结合；三是开拓市场与节约挖潜相结合；四是企业行为与市重点用电需求相结合。</w:t>
      </w:r>
    </w:p>
    <w:p>
      <w:pPr>
        <w:ind w:left="0" w:right="0" w:firstLine="560"/>
        <w:spacing w:before="450" w:after="450" w:line="312" w:lineRule="auto"/>
      </w:pPr>
      <w:r>
        <w:rPr>
          <w:rFonts w:ascii="宋体" w:hAnsi="宋体" w:eastAsia="宋体" w:cs="宋体"/>
          <w:color w:val="000"/>
          <w:sz w:val="28"/>
          <w:szCs w:val="28"/>
        </w:rPr>
        <w:t xml:space="preserve">二是建立适应市场经济发展的现代化营销体系。建立以市场调查为依据，以市场规划为总领，以电力营销为重点，以营业管理为根本，以优质服务为手段，及时适应市场变化，反馈并逐步引导需求方向的新型电力营销体系。进一步强化市场营销观念，以客户需求为中心，在使客户得到满足并能感到愉悦中获得企业利润，就是要以大工业用户、商业、居民生活等主要电力消费主体为中心，关注其负荷增长、技改扩建项目、生产经营形势，适当引导其电力消费方式，进一步提高优质服务水平，以方便快捷的接电、安全可靠的供电、持续稳定的用电、及时快速的修电来增加售电量，提高企业经济效益。</w:t>
      </w:r>
    </w:p>
    <w:p>
      <w:pPr>
        <w:ind w:left="0" w:right="0" w:firstLine="560"/>
        <w:spacing w:before="450" w:after="450" w:line="312" w:lineRule="auto"/>
      </w:pPr>
      <w:r>
        <w:rPr>
          <w:rFonts w:ascii="宋体" w:hAnsi="宋体" w:eastAsia="宋体" w:cs="宋体"/>
          <w:color w:val="000"/>
          <w:sz w:val="28"/>
          <w:szCs w:val="28"/>
        </w:rPr>
        <w:t xml:space="preserve">三是加快电网发展，千方百计保证电力供应。认真落实电网“十一五”发展规划，超前编制“十二五”发展规划，并积极争取纳入地方发展规划。抓住国家拉动内需的政策机遇，积极争取资金加快推进城网、农网建设，积极构建坚强电网。加强对临故修、输变电设备计划检修影响售电量和可靠性的考核，提高安全可靠供电水平。严格计划停电管理，统筹安排检修停电，实施输、变、配电系统计划检修“一条龙”，避免重复停电；加强检修质量管理，减少因设备临故修引起的停电；积极稳妥推进带电作业技术的实施步伐，减少因业扩工程接火引起的停电。加强电力设施保护，建立完善政企联合护电长效机制，落实人防、技防措施，依法严厉打击破坏电力设施和窃电犯罪行为。加强电力需求侧管理，落实电网迎峰度夏、度冬措施，加强各类应急预案的修编完善和演练，提高应急处置能力，确保电力有序供应。</w:t>
      </w:r>
    </w:p>
    <w:p>
      <w:pPr>
        <w:ind w:left="0" w:right="0" w:firstLine="560"/>
        <w:spacing w:before="450" w:after="450" w:line="312" w:lineRule="auto"/>
      </w:pPr>
      <w:r>
        <w:rPr>
          <w:rFonts w:ascii="宋体" w:hAnsi="宋体" w:eastAsia="宋体" w:cs="宋体"/>
          <w:color w:val="000"/>
          <w:sz w:val="28"/>
          <w:szCs w:val="28"/>
        </w:rPr>
        <w:t xml:space="preserve">四是为企业服务，提供良好用电环境。工业企业用电占全社会用电量的比重较大，直接影响着售电量的增长幅度，应予以充分关注。针对当前市场特殊形势，组织对停产、半停产企业进行调查，深入了解资金运作情况、产品销售情况，提出启动停产、半停产企业的建议和意见，在用电服务上给予支持；要发挥技术优势，组织力量帮助企业加强用电管理，节能降耗，为企业走出困境做出贡献。同时，定期不定期地对客户实行登门服务，解决用电难题，帮助客户加强设备治理整顿，搞好春防试验和秋季检修活动，定期开展客户安全用电大检查，提高设备的健康水平，保证企业用电量的稳定增长。密切关注市场经济发展形势，跟踪电力客户生产经营动态，建立完善电费回收风险防范和预警机制，确保电费回收月结月清。</w:t>
      </w:r>
    </w:p>
    <w:p>
      <w:pPr>
        <w:ind w:left="0" w:right="0" w:firstLine="560"/>
        <w:spacing w:before="450" w:after="450" w:line="312" w:lineRule="auto"/>
      </w:pPr>
      <w:r>
        <w:rPr>
          <w:rFonts w:ascii="宋体" w:hAnsi="宋体" w:eastAsia="宋体" w:cs="宋体"/>
          <w:color w:val="000"/>
          <w:sz w:val="28"/>
          <w:szCs w:val="28"/>
        </w:rPr>
        <w:t xml:space="preserve">五是加快新农村电气化建设，大力推行一户一表工程。从目前电量增长结构来看，居民生活用电也是当前电力的增长点，居民生活用电特别是农村居民生活用电市场广阔，潜力很大。要加强安全文明供电小区和城市电气化居民小区的建设，对老居民户进行一户一表改造，通过增加配变容量，整改老化线路，缩小供电半径，增设服务网点等途径，解决线路的“卡脖子”问题，增加居民用电量，切实提高供电服务质量。要深入实施“新农村、新电力、新服务”农电发展战略，滚动修编完善“十一五”农网发展规划，推进农村电网发展，加快标准供电村建设和新农村电气化村、镇建设。进一步规范农村低压资产管理，加强低压配电设施综合治理，开拓并激活农村电力市场。</w:t>
      </w:r>
    </w:p>
    <w:p>
      <w:pPr>
        <w:ind w:left="0" w:right="0" w:firstLine="560"/>
        <w:spacing w:before="450" w:after="450" w:line="312" w:lineRule="auto"/>
      </w:pPr>
      <w:r>
        <w:rPr>
          <w:rFonts w:ascii="宋体" w:hAnsi="宋体" w:eastAsia="宋体" w:cs="宋体"/>
          <w:color w:val="000"/>
          <w:sz w:val="28"/>
          <w:szCs w:val="28"/>
        </w:rPr>
        <w:t xml:space="preserve">六是强化内部管理，加快业扩报装速度。认真贯彻执行“三不指定”政策，对业扩报装实施“一口对外”、“一条龙”服务，简化业扩报装手段，理顺工作流程，围绕一切方便客户，最大限度地满足客户用电需求开展工作，变坐等上门为上门服务。为客户提供从业扩申请、业扩审批、方案勘察、工程设计、费用划拨、委托施工、工程验收到装表接电的全过程优质服务，全力保障客户便捷用电、满意用电、和谐用电。</w:t>
      </w:r>
    </w:p>
    <w:p>
      <w:pPr>
        <w:ind w:left="0" w:right="0" w:firstLine="560"/>
        <w:spacing w:before="450" w:after="450" w:line="312" w:lineRule="auto"/>
      </w:pPr>
      <w:r>
        <w:rPr>
          <w:rFonts w:ascii="宋体" w:hAnsi="宋体" w:eastAsia="宋体" w:cs="宋体"/>
          <w:color w:val="000"/>
          <w:sz w:val="28"/>
          <w:szCs w:val="28"/>
        </w:rPr>
        <w:t xml:space="preserve">（四）建立完善电力营销工作的有效监督约束机制和激励机制</w:t>
      </w:r>
    </w:p>
    <w:p>
      <w:pPr>
        <w:ind w:left="0" w:right="0" w:firstLine="560"/>
        <w:spacing w:before="450" w:after="450" w:line="312" w:lineRule="auto"/>
      </w:pPr>
      <w:r>
        <w:rPr>
          <w:rFonts w:ascii="宋体" w:hAnsi="宋体" w:eastAsia="宋体" w:cs="宋体"/>
          <w:color w:val="000"/>
          <w:sz w:val="28"/>
          <w:szCs w:val="28"/>
        </w:rPr>
        <w:t xml:space="preserve">为适应新形势下营销工作的需要，一是必须建立完善电力营销管理机制，以保证营销人员主观能动作用的发挥和应变能力、竞争能力的提高。要严格坚持以岗定人，定期交流。二是要实行奖优罚劣，奖勤罚懒，目的在于激励、调动营销部门和营销人员的积极性、主动性和创造性，增强企业的向心力和凝聚力。三是要按照新的市场机制建设的要求，利用实施彩虹工程的重要机遇，修订和完善有关的规章制度、考核措施和奖惩规定。全面实施精益化管理、标准化建设，做到有章可循、有法可依，加强对营销工作的管理考核。并通过彩虹工程的实施，使营销人员树立起现代营销服务观念。</w:t>
      </w:r>
    </w:p>
    <w:p>
      <w:pPr>
        <w:ind w:left="0" w:right="0" w:firstLine="560"/>
        <w:spacing w:before="450" w:after="450" w:line="312" w:lineRule="auto"/>
      </w:pPr>
      <w:r>
        <w:rPr>
          <w:rFonts w:ascii="宋体" w:hAnsi="宋体" w:eastAsia="宋体" w:cs="宋体"/>
          <w:color w:val="000"/>
          <w:sz w:val="28"/>
          <w:szCs w:val="28"/>
        </w:rPr>
        <w:t xml:space="preserve">环保调研报告范文3000字</w:t>
      </w:r>
    </w:p>
    <w:p>
      <w:pPr>
        <w:ind w:left="0" w:right="0" w:firstLine="560"/>
        <w:spacing w:before="450" w:after="450" w:line="312" w:lineRule="auto"/>
      </w:pPr>
      <w:r>
        <w:rPr>
          <w:rFonts w:ascii="宋体" w:hAnsi="宋体" w:eastAsia="宋体" w:cs="宋体"/>
          <w:color w:val="000"/>
          <w:sz w:val="28"/>
          <w:szCs w:val="28"/>
        </w:rPr>
        <w:t xml:space="preserve">电力发展对环境的影响</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电力调研报告格式篇五</w:t>
      </w:r>
    </w:p>
    <w:p>
      <w:pPr>
        <w:ind w:left="0" w:right="0" w:firstLine="560"/>
        <w:spacing w:before="450" w:after="450" w:line="312" w:lineRule="auto"/>
      </w:pPr>
      <w:r>
        <w:rPr>
          <w:rFonts w:ascii="宋体" w:hAnsi="宋体" w:eastAsia="宋体" w:cs="宋体"/>
          <w:color w:val="000"/>
          <w:sz w:val="28"/>
          <w:szCs w:val="28"/>
        </w:rPr>
        <w:t xml:space="preserve">关于耒阳市农村地区的电力管理调查报告</w:t>
      </w:r>
    </w:p>
    <w:p>
      <w:pPr>
        <w:ind w:left="0" w:right="0" w:firstLine="560"/>
        <w:spacing w:before="450" w:after="450" w:line="312" w:lineRule="auto"/>
      </w:pPr>
      <w:r>
        <w:rPr>
          <w:rFonts w:ascii="宋体" w:hAnsi="宋体" w:eastAsia="宋体" w:cs="宋体"/>
          <w:color w:val="000"/>
          <w:sz w:val="28"/>
          <w:szCs w:val="28"/>
        </w:rPr>
        <w:t xml:space="preserve">肖运明</w:t>
      </w:r>
    </w:p>
    <w:p>
      <w:pPr>
        <w:ind w:left="0" w:right="0" w:firstLine="560"/>
        <w:spacing w:before="450" w:after="450" w:line="312" w:lineRule="auto"/>
      </w:pPr>
      <w:r>
        <w:rPr>
          <w:rFonts w:ascii="宋体" w:hAnsi="宋体" w:eastAsia="宋体" w:cs="宋体"/>
          <w:color w:val="000"/>
          <w:sz w:val="28"/>
          <w:szCs w:val="28"/>
        </w:rPr>
        <w:t xml:space="preserve">摘要：在2024年之前，耒阳农村地区电力行业属于承包制管理经营方式，实质是由耒阳电力局直接将售电权转让给个各乡镇，然后各乡镇电力管理层又把自己的售电权分配到各村，1然后再由村到组。这种上下级关系，名义上下级属于上级，但是在实质上上级跟下级不存在雇佣关系，只存在合作关系。2024年之后，电力管理进行了大的整改，耒阳电力局收回所有的电力管理权，并自己管理到户，为了管理的方便，在农村建立起了乡供电所，由各乡供电所管理本区域的电力。下属管理人员与上级建立起了雇佣关系。这一大改革解决了以前很多问题，但是还存在一些需要改进的问题。</w:t>
      </w:r>
    </w:p>
    <w:p>
      <w:pPr>
        <w:ind w:left="0" w:right="0" w:firstLine="560"/>
        <w:spacing w:before="450" w:after="450" w:line="312" w:lineRule="auto"/>
      </w:pPr>
      <w:r>
        <w:rPr>
          <w:rFonts w:ascii="宋体" w:hAnsi="宋体" w:eastAsia="宋体" w:cs="宋体"/>
          <w:color w:val="000"/>
          <w:sz w:val="28"/>
          <w:szCs w:val="28"/>
        </w:rPr>
        <w:t xml:space="preserve">关键字：耒阳市，农村，电力管理，电力改革</w:t>
      </w:r>
    </w:p>
    <w:p>
      <w:pPr>
        <w:ind w:left="0" w:right="0" w:firstLine="560"/>
        <w:spacing w:before="450" w:after="450" w:line="312" w:lineRule="auto"/>
      </w:pPr>
      <w:r>
        <w:rPr>
          <w:rFonts w:ascii="宋体" w:hAnsi="宋体" w:eastAsia="宋体" w:cs="宋体"/>
          <w:color w:val="000"/>
          <w:sz w:val="28"/>
          <w:szCs w:val="28"/>
        </w:rPr>
        <w:t xml:space="preserve">一、2024年前耒阳市农村地区电力管理方式以及存在的问题</w:t>
      </w:r>
    </w:p>
    <w:p>
      <w:pPr>
        <w:ind w:left="0" w:right="0" w:firstLine="560"/>
        <w:spacing w:before="450" w:after="450" w:line="312" w:lineRule="auto"/>
      </w:pPr>
      <w:r>
        <w:rPr>
          <w:rFonts w:ascii="宋体" w:hAnsi="宋体" w:eastAsia="宋体" w:cs="宋体"/>
          <w:color w:val="000"/>
          <w:sz w:val="28"/>
          <w:szCs w:val="28"/>
        </w:rPr>
        <w:t xml:space="preserve">（一）电力管理经营方式</w:t>
      </w:r>
    </w:p>
    <w:p>
      <w:pPr>
        <w:ind w:left="0" w:right="0" w:firstLine="560"/>
        <w:spacing w:before="450" w:after="450" w:line="312" w:lineRule="auto"/>
      </w:pPr>
      <w:r>
        <w:rPr>
          <w:rFonts w:ascii="宋体" w:hAnsi="宋体" w:eastAsia="宋体" w:cs="宋体"/>
          <w:color w:val="000"/>
          <w:sz w:val="28"/>
          <w:szCs w:val="28"/>
        </w:rPr>
        <w:t xml:space="preserve">1.市级单位与乡镇级单位之间的关系</w:t>
      </w:r>
    </w:p>
    <w:p>
      <w:pPr>
        <w:ind w:left="0" w:right="0" w:firstLine="560"/>
        <w:spacing w:before="450" w:after="450" w:line="312" w:lineRule="auto"/>
      </w:pPr>
      <w:r>
        <w:rPr>
          <w:rFonts w:ascii="宋体" w:hAnsi="宋体" w:eastAsia="宋体" w:cs="宋体"/>
          <w:color w:val="000"/>
          <w:sz w:val="28"/>
          <w:szCs w:val="28"/>
        </w:rPr>
        <w:t xml:space="preserve">耒阳电力局拥有整个耒阳地区电力管理经营权（除去少部分地区属小型水利发电站），在2024年之前，耒阳市电力局是把经营权管理权一并交在各乡镇手上的，电力局在各乡镇按装了一个总表，用来记录这一地区所使用的总电量，然后通过总电量计算总电费，乡镇单位只需要每月向耒阳电力交付给总电费就行了。电力局实际上是把这些电力承包给了乡镇单位经营管理，每月所要交付的这些总电费就可看做是承包费，电力局不要向乡镇单位的人员支付薪水（虽然名义上乡镇单位的工作人员属于电力局的员工）。不支付工资，那么乡镇单位人员靠什么吃饭呢？实际上呀，乡镇单位向下级收取的电费总数总会比向电力局支付的总电费多（原因在后文中会详细说明），中间的差值就是乡镇单位的收益。</w:t>
      </w:r>
    </w:p>
    <w:p>
      <w:pPr>
        <w:ind w:left="0" w:right="0" w:firstLine="560"/>
        <w:spacing w:before="450" w:after="450" w:line="312" w:lineRule="auto"/>
      </w:pPr>
      <w:r>
        <w:rPr>
          <w:rFonts w:ascii="宋体" w:hAnsi="宋体" w:eastAsia="宋体" w:cs="宋体"/>
          <w:color w:val="000"/>
          <w:sz w:val="28"/>
          <w:szCs w:val="28"/>
        </w:rPr>
        <w:t xml:space="preserve">有人就要问了假如电力设施出现问题，比如电杆损坏，线路不通，变压器烧坏，这其中的维修费谁出？毫无疑问的这全部得由各乡镇各村自己负责。名义上，乡镇工作人员会说自己是电力局的人，即电力局的员工，但实际上他们不存在雇佣关系，说明白点就是合作关系。再说各村的电力设备都是由各村自己建立的，是各村的固定资产，跟耒阳电力局根本就达不上钩，所以乡镇村单位得自己维修电力设施，这中间的维修资金来源就是那笔电费差值。</w:t>
      </w:r>
    </w:p>
    <w:p>
      <w:pPr>
        <w:ind w:left="0" w:right="0" w:firstLine="560"/>
        <w:spacing w:before="450" w:after="450" w:line="312" w:lineRule="auto"/>
      </w:pPr>
      <w:r>
        <w:rPr>
          <w:rFonts w:ascii="宋体" w:hAnsi="宋体" w:eastAsia="宋体" w:cs="宋体"/>
          <w:color w:val="000"/>
          <w:sz w:val="28"/>
          <w:szCs w:val="28"/>
        </w:rPr>
        <w:t xml:space="preserve">2.更下层单位之间的关系</w:t>
      </w:r>
    </w:p>
    <w:p>
      <w:pPr>
        <w:ind w:left="0" w:right="0" w:firstLine="560"/>
        <w:spacing w:before="450" w:after="450" w:line="312" w:lineRule="auto"/>
      </w:pPr>
      <w:r>
        <w:rPr>
          <w:rFonts w:ascii="宋体" w:hAnsi="宋体" w:eastAsia="宋体" w:cs="宋体"/>
          <w:color w:val="000"/>
          <w:sz w:val="28"/>
          <w:szCs w:val="28"/>
        </w:rPr>
        <w:t xml:space="preserve">与上面相似，乡镇级单位把他拥有的电力管理经营权利交到各村手里，乡镇单位在各村安装了一个总电表用来记录整个村的总用电量，然后根据用电量收取电费，村级单位每月按时上交给该电费，同时如果村里出现电力设施问题由各村自己处理，乡镇单位一概不负责。村级单位的收益来自于向各组收取电费与乡镇单位上缴电费的差值。</w:t>
      </w:r>
    </w:p>
    <w:p>
      <w:pPr>
        <w:ind w:left="0" w:right="0" w:firstLine="560"/>
        <w:spacing w:before="450" w:after="450" w:line="312" w:lineRule="auto"/>
      </w:pPr>
      <w:r>
        <w:rPr>
          <w:rFonts w:ascii="宋体" w:hAnsi="宋体" w:eastAsia="宋体" w:cs="宋体"/>
          <w:color w:val="000"/>
          <w:sz w:val="28"/>
          <w:szCs w:val="28"/>
        </w:rPr>
        <w:t xml:space="preserve">1（二）存在的问题</w:t>
      </w:r>
    </w:p>
    <w:p>
      <w:pPr>
        <w:ind w:left="0" w:right="0" w:firstLine="560"/>
        <w:spacing w:before="450" w:after="450" w:line="312" w:lineRule="auto"/>
      </w:pPr>
      <w:r>
        <w:rPr>
          <w:rFonts w:ascii="宋体" w:hAnsi="宋体" w:eastAsia="宋体" w:cs="宋体"/>
          <w:color w:val="000"/>
          <w:sz w:val="28"/>
          <w:szCs w:val="28"/>
        </w:rPr>
        <w:t xml:space="preserve">1．电价不能统一</w:t>
      </w:r>
    </w:p>
    <w:p>
      <w:pPr>
        <w:ind w:left="0" w:right="0" w:firstLine="560"/>
        <w:spacing w:before="450" w:after="450" w:line="312" w:lineRule="auto"/>
      </w:pPr>
      <w:r>
        <w:rPr>
          <w:rFonts w:ascii="宋体" w:hAnsi="宋体" w:eastAsia="宋体" w:cs="宋体"/>
          <w:color w:val="000"/>
          <w:sz w:val="28"/>
          <w:szCs w:val="28"/>
        </w:rPr>
        <w:t xml:space="preserve">按理来说电价都是国家控制的，每涨一分都是要经过很多考虑计算程序才能实现的。但是在2024年之前耒阳市农村地区的电价却不统一，只要通过乡政府签字下达文书就能对各村乃至各组的电价进行调控（我是学理科的，对这些并不是很懂，所以这里不谈论这种行为是否是合法），但是这种做法确实必须要的。在当时的承包制度下，必须需要这种不统一的电价来维持农村承包者的收益，以及平衡农村电力市场，使得这种制度能继续下去。</w:t>
      </w:r>
    </w:p>
    <w:p>
      <w:pPr>
        <w:ind w:left="0" w:right="0" w:firstLine="560"/>
        <w:spacing w:before="450" w:after="450" w:line="312" w:lineRule="auto"/>
      </w:pPr>
      <w:r>
        <w:rPr>
          <w:rFonts w:ascii="宋体" w:hAnsi="宋体" w:eastAsia="宋体" w:cs="宋体"/>
          <w:color w:val="000"/>
          <w:sz w:val="28"/>
          <w:szCs w:val="28"/>
        </w:rPr>
        <w:t xml:space="preserve">为什么需要这种不统一的电价呢?那我们就慢慢分析。我们从关系电费值的用电量去观察，在一个乡镇中处于最高的位置的电表为乡镇总表，我们用a表示。然后处于下一级的电表为村总电表，我们用b表示，再下一级的电表就是组总电表，我们用字母c表示，最后才是居民电表，我们用d表示。完美状况是所有的b值相加等于a的值，同一个村下的所有c值相加等于该村的b值，同一个组下所有的d值相加等于该组的c值。但是这种完美状况是绝对不可能的，就算是理论上也是不可能，因为电流在电缆上流过肯定是要发热的，造成损耗，这是非人为的亏损。再加上那些非法的偷电行为，那么这损耗就更加大了，而且有时候大的出奇。所以在实际中，应该是把上诉的所有等于号改成小于号。为了保证各级单位的收益，往往要使自己向下级收取的电费值大于自己向上级上缴的电费值，所以只有靠电价来控制，这就造成了一个电价逐级升高的状况，这是电价不一的一个原因。</w:t>
      </w:r>
    </w:p>
    <w:p>
      <w:pPr>
        <w:ind w:left="0" w:right="0" w:firstLine="560"/>
        <w:spacing w:before="450" w:after="450" w:line="312" w:lineRule="auto"/>
      </w:pPr>
      <w:r>
        <w:rPr>
          <w:rFonts w:ascii="宋体" w:hAnsi="宋体" w:eastAsia="宋体" w:cs="宋体"/>
          <w:color w:val="000"/>
          <w:sz w:val="28"/>
          <w:szCs w:val="28"/>
        </w:rPr>
        <w:t xml:space="preserve">因为各村各组的亏损不一样，所以导致了各村的电价不一样，然后影响到每居民户的电价不一样，但是同一个组的电价总是一样的。也曾经有个组偷电现象极其严重导致该组电价升到70多元每度，这电价绝对是个天价，但是它却发生了，但是的具体情况讲不清了，现在用具体的虚拟数据来模拟出它是怎么升到70多元每度的。假设某组有20户人家，某一个月该组的组总电表显示该月该组共用了140度电，按村里给下来的电单价为1元每度，那么该组得向村里上缴140元电费，但是组管理员抄完全组的电表后，把这20户人家的用电量加起来才2度，那么140÷2＝70，所以该组管理员至少要收每度70元才能保证自己不亏损，一般自己都要挣点钱的，所以电价绝对要大于70元每度。这种行为一般是集体窃电造成的（窃电造成的线损叫管理线损）。</w:t>
      </w:r>
    </w:p>
    <w:p>
      <w:pPr>
        <w:ind w:left="0" w:right="0" w:firstLine="560"/>
        <w:spacing w:before="450" w:after="450" w:line="312" w:lineRule="auto"/>
      </w:pPr>
      <w:r>
        <w:rPr>
          <w:rFonts w:ascii="宋体" w:hAnsi="宋体" w:eastAsia="宋体" w:cs="宋体"/>
          <w:color w:val="000"/>
          <w:sz w:val="28"/>
          <w:szCs w:val="28"/>
        </w:rPr>
        <w:t xml:space="preserve">电价不一让用户心理难以平衡，叫用户甚是不满意。在说电价不一，很可能使某些人从中获取过多的收益。</w:t>
      </w:r>
    </w:p>
    <w:p>
      <w:pPr>
        <w:ind w:left="0" w:right="0" w:firstLine="560"/>
        <w:spacing w:before="450" w:after="450" w:line="312" w:lineRule="auto"/>
      </w:pPr>
      <w:r>
        <w:rPr>
          <w:rFonts w:ascii="宋体" w:hAnsi="宋体" w:eastAsia="宋体" w:cs="宋体"/>
          <w:color w:val="000"/>
          <w:sz w:val="28"/>
          <w:szCs w:val="28"/>
        </w:rPr>
        <w:t xml:space="preserve">2．管理不健全</w:t>
      </w:r>
    </w:p>
    <w:p>
      <w:pPr>
        <w:ind w:left="0" w:right="0" w:firstLine="560"/>
        <w:spacing w:before="450" w:after="450" w:line="312" w:lineRule="auto"/>
      </w:pPr>
      <w:r>
        <w:rPr>
          <w:rFonts w:ascii="宋体" w:hAnsi="宋体" w:eastAsia="宋体" w:cs="宋体"/>
          <w:color w:val="000"/>
          <w:sz w:val="28"/>
          <w:szCs w:val="28"/>
        </w:rPr>
        <w:t xml:space="preserve">村），所以难免不出现问题，窃电现象很严重，电力设施维修不也及时，出现问题一般停电好几天。</w:t>
      </w:r>
    </w:p>
    <w:p>
      <w:pPr>
        <w:ind w:left="0" w:right="0" w:firstLine="560"/>
        <w:spacing w:before="450" w:after="450" w:line="312" w:lineRule="auto"/>
      </w:pPr>
      <w:r>
        <w:rPr>
          <w:rFonts w:ascii="宋体" w:hAnsi="宋体" w:eastAsia="宋体" w:cs="宋体"/>
          <w:color w:val="000"/>
          <w:sz w:val="28"/>
          <w:szCs w:val="28"/>
        </w:rPr>
        <w:t xml:space="preserve">管理人员缺少压力，以为就算疏于管理造成线损（上下两级的用电量差值）很大，也可以通过电价来调节，自己永远立于不亏的地步。</w:t>
      </w:r>
    </w:p>
    <w:p>
      <w:pPr>
        <w:ind w:left="0" w:right="0" w:firstLine="560"/>
        <w:spacing w:before="450" w:after="450" w:line="312" w:lineRule="auto"/>
      </w:pPr>
      <w:r>
        <w:rPr>
          <w:rFonts w:ascii="宋体" w:hAnsi="宋体" w:eastAsia="宋体" w:cs="宋体"/>
          <w:color w:val="000"/>
          <w:sz w:val="28"/>
          <w:szCs w:val="28"/>
        </w:rPr>
        <w:t xml:space="preserve">3.滋生社会不良现象</w:t>
      </w:r>
    </w:p>
    <w:p>
      <w:pPr>
        <w:ind w:left="0" w:right="0" w:firstLine="560"/>
        <w:spacing w:before="450" w:after="450" w:line="312" w:lineRule="auto"/>
      </w:pPr>
      <w:r>
        <w:rPr>
          <w:rFonts w:ascii="宋体" w:hAnsi="宋体" w:eastAsia="宋体" w:cs="宋体"/>
          <w:color w:val="000"/>
          <w:sz w:val="28"/>
          <w:szCs w:val="28"/>
        </w:rPr>
        <w:t xml:space="preserve">有点高（只要该区域村民不偷电，都不会出现那难以理解的电价），但是由于管理上的问题，偷电现象比较严重，这使得偷电的刁民得益了，而那些老实的村民却要因此承担更高的电价，甚是不公平。</w:t>
      </w:r>
    </w:p>
    <w:p>
      <w:pPr>
        <w:ind w:left="0" w:right="0" w:firstLine="560"/>
        <w:spacing w:before="450" w:after="450" w:line="312" w:lineRule="auto"/>
      </w:pPr>
      <w:r>
        <w:rPr>
          <w:rFonts w:ascii="宋体" w:hAnsi="宋体" w:eastAsia="宋体" w:cs="宋体"/>
          <w:color w:val="000"/>
          <w:sz w:val="28"/>
          <w:szCs w:val="28"/>
        </w:rPr>
        <w:t xml:space="preserve">二、2024年后耒阳市农村地区电力改革，新的制度优劣</w:t>
      </w:r>
    </w:p>
    <w:p>
      <w:pPr>
        <w:ind w:left="0" w:right="0" w:firstLine="560"/>
        <w:spacing w:before="450" w:after="450" w:line="312" w:lineRule="auto"/>
      </w:pPr>
      <w:r>
        <w:rPr>
          <w:rFonts w:ascii="宋体" w:hAnsi="宋体" w:eastAsia="宋体" w:cs="宋体"/>
          <w:color w:val="000"/>
          <w:sz w:val="28"/>
          <w:szCs w:val="28"/>
        </w:rPr>
        <w:t xml:space="preserve">（一）改革方面</w:t>
      </w:r>
    </w:p>
    <w:p>
      <w:pPr>
        <w:ind w:left="0" w:right="0" w:firstLine="560"/>
        <w:spacing w:before="450" w:after="450" w:line="312" w:lineRule="auto"/>
      </w:pPr>
      <w:r>
        <w:rPr>
          <w:rFonts w:ascii="宋体" w:hAnsi="宋体" w:eastAsia="宋体" w:cs="宋体"/>
          <w:color w:val="000"/>
          <w:sz w:val="28"/>
          <w:szCs w:val="28"/>
        </w:rPr>
        <w:t xml:space="preserve">在2024年时，耒阳市农村电力进行了全面的改革，取消了承包制，所有的权利由省电力公司掌管，省电力局直接管理各市电力局，耒阳市属于衡阳市管辖，耒阳电力局在整个耒阳市农村地区设立了八个乡供电所，一个供电所管理3-4个乡镇，各供电所进行了对员工仔细分工，电价也按国家标准全部统一，电费由各供电所收取并全部上缴耒阳电力局，“员工”不再从电费中获得利益，而是由电力局统一发放工资。</w:t>
      </w:r>
    </w:p>
    <w:p>
      <w:pPr>
        <w:ind w:left="0" w:right="0" w:firstLine="560"/>
        <w:spacing w:before="450" w:after="450" w:line="312" w:lineRule="auto"/>
      </w:pPr>
      <w:r>
        <w:rPr>
          <w:rFonts w:ascii="宋体" w:hAnsi="宋体" w:eastAsia="宋体" w:cs="宋体"/>
          <w:color w:val="000"/>
          <w:sz w:val="28"/>
          <w:szCs w:val="28"/>
        </w:rPr>
        <w:t xml:space="preserve">上诉是宏观上的改动，最近几年一直都在进行小改的，比如在员工的分工上越来越细，刚开始时抄表的员工同是承担着收电费的工作，现在抄表的只抄表，电费不再由人上门收取，而是在乡里建立起专门的收电费处，由农民亲自去交，还可以可以预存电费（就像电话卡一样，但不可认为是城市里面那种插卡的，那是努力方向）。成立了专门的线路班，专门抢修线路等等。</w:t>
      </w:r>
    </w:p>
    <w:p>
      <w:pPr>
        <w:ind w:left="0" w:right="0" w:firstLine="560"/>
        <w:spacing w:before="450" w:after="450" w:line="312" w:lineRule="auto"/>
      </w:pPr>
      <w:r>
        <w:rPr>
          <w:rFonts w:ascii="宋体" w:hAnsi="宋体" w:eastAsia="宋体" w:cs="宋体"/>
          <w:color w:val="000"/>
          <w:sz w:val="28"/>
          <w:szCs w:val="28"/>
        </w:rPr>
        <w:t xml:space="preserve">（二）改革后的优势</w:t>
      </w:r>
    </w:p>
    <w:p>
      <w:pPr>
        <w:ind w:left="0" w:right="0" w:firstLine="560"/>
        <w:spacing w:before="450" w:after="450" w:line="312" w:lineRule="auto"/>
      </w:pPr>
      <w:r>
        <w:rPr>
          <w:rFonts w:ascii="宋体" w:hAnsi="宋体" w:eastAsia="宋体" w:cs="宋体"/>
          <w:color w:val="000"/>
          <w:sz w:val="28"/>
          <w:szCs w:val="28"/>
        </w:rPr>
        <w:t xml:space="preserve">越是健全的管理制度，越有利于一个企业的发展，它有效的遏制了先前的不合理的行为，使农村电力管理变得透明，同时也使农民们享受公正的电价，用电也更加方便，也使得他们更加信任电力行业。电力班的成立使得现在电力维修得到保证（虽然现在停电也比较常，但是维修确实没有落下）。无疑新的制度让一部分人利益受损，但是从直接或长远的角度上看，新的制度无论是对于民众对于国家电力都是有利无害的。</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管理制度确实改革了，但是电力设施没有进行大的整改，线路经常问题，线损超标。遇到拖欠电费的情况不好处理，去给他把电断了这种做法不方便也伤和气，似乎可以把这一问题推却到道德问题上，但是从另一方面也说明这种管理方式还是存在问题的，管理有待进一步的成熟。</w:t>
      </w:r>
    </w:p>
    <w:p>
      <w:pPr>
        <w:ind w:left="0" w:right="0" w:firstLine="560"/>
        <w:spacing w:before="450" w:after="450" w:line="312" w:lineRule="auto"/>
      </w:pPr>
      <w:r>
        <w:rPr>
          <w:rFonts w:ascii="宋体" w:hAnsi="宋体" w:eastAsia="宋体" w:cs="宋体"/>
          <w:color w:val="000"/>
          <w:sz w:val="28"/>
          <w:szCs w:val="28"/>
        </w:rPr>
        <w:t xml:space="preserve">三、由此所思</w:t>
      </w:r>
    </w:p>
    <w:p>
      <w:pPr>
        <w:ind w:left="0" w:right="0" w:firstLine="560"/>
        <w:spacing w:before="450" w:after="450" w:line="312" w:lineRule="auto"/>
      </w:pPr>
      <w:r>
        <w:rPr>
          <w:rFonts w:ascii="宋体" w:hAnsi="宋体" w:eastAsia="宋体" w:cs="宋体"/>
          <w:color w:val="000"/>
          <w:sz w:val="28"/>
          <w:szCs w:val="28"/>
        </w:rPr>
        <w:t xml:space="preserve">农村电力管理改革这一进步也是我国农村建设的一大进步，农村的生活正在改善，我们</w:t>
      </w:r>
    </w:p>
    <w:p>
      <w:pPr>
        <w:ind w:left="0" w:right="0" w:firstLine="560"/>
        <w:spacing w:before="450" w:after="450" w:line="312" w:lineRule="auto"/>
      </w:pPr>
      <w:r>
        <w:rPr>
          <w:rFonts w:ascii="宋体" w:hAnsi="宋体" w:eastAsia="宋体" w:cs="宋体"/>
          <w:color w:val="000"/>
          <w:sz w:val="28"/>
          <w:szCs w:val="28"/>
        </w:rPr>
        <w:t xml:space="preserve">还有一段很长的路要走。i 参考文献：无</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电力调研报告格式篇六</w:t>
      </w:r>
    </w:p>
    <w:p>
      <w:pPr>
        <w:ind w:left="0" w:right="0" w:firstLine="560"/>
        <w:spacing w:before="450" w:after="450" w:line="312" w:lineRule="auto"/>
      </w:pPr>
      <w:r>
        <w:rPr>
          <w:rFonts w:ascii="宋体" w:hAnsi="宋体" w:eastAsia="宋体" w:cs="宋体"/>
          <w:color w:val="000"/>
          <w:sz w:val="28"/>
          <w:szCs w:val="28"/>
        </w:rPr>
        <w:t xml:space="preserve">对于这些核心技术，哪些方面需要改进或加强才能给客户带来体验上的明显差别?</w:t>
      </w:r>
    </w:p>
    <w:p>
      <w:pPr>
        <w:ind w:left="0" w:right="0" w:firstLine="560"/>
        <w:spacing w:before="450" w:after="450" w:line="312" w:lineRule="auto"/>
      </w:pPr>
      <w:r>
        <w:rPr>
          <w:rFonts w:ascii="宋体" w:hAnsi="宋体" w:eastAsia="宋体" w:cs="宋体"/>
          <w:color w:val="000"/>
          <w:sz w:val="28"/>
          <w:szCs w:val="28"/>
        </w:rPr>
        <w:t xml:space="preserve">何种核心技术可能在将来不成为核心技术?</w:t>
      </w:r>
    </w:p>
    <w:p>
      <w:pPr>
        <w:ind w:left="0" w:right="0" w:firstLine="560"/>
        <w:spacing w:before="450" w:after="450" w:line="312" w:lineRule="auto"/>
      </w:pPr>
      <w:r>
        <w:rPr>
          <w:rFonts w:ascii="宋体" w:hAnsi="宋体" w:eastAsia="宋体" w:cs="宋体"/>
          <w:color w:val="000"/>
          <w:sz w:val="28"/>
          <w:szCs w:val="28"/>
        </w:rPr>
        <w:t xml:space="preserve">何种关键技术可能成为本公司的核心技术?如何获取?</w:t>
      </w:r>
    </w:p>
    <w:p>
      <w:pPr>
        <w:ind w:left="0" w:right="0" w:firstLine="560"/>
        <w:spacing w:before="450" w:after="450" w:line="312" w:lineRule="auto"/>
      </w:pPr>
      <w:r>
        <w:rPr>
          <w:rFonts w:ascii="宋体" w:hAnsi="宋体" w:eastAsia="宋体" w:cs="宋体"/>
          <w:color w:val="000"/>
          <w:sz w:val="28"/>
          <w:szCs w:val="28"/>
        </w:rPr>
        <w:t xml:space="preserve">6.2.3.技术发展对客户需求、市场容量的影响</w:t>
      </w:r>
    </w:p>
    <w:p>
      <w:pPr>
        <w:ind w:left="0" w:right="0" w:firstLine="560"/>
        <w:spacing w:before="450" w:after="450" w:line="312" w:lineRule="auto"/>
      </w:pPr>
      <w:r>
        <w:rPr>
          <w:rFonts w:ascii="宋体" w:hAnsi="宋体" w:eastAsia="宋体" w:cs="宋体"/>
          <w:color w:val="000"/>
          <w:sz w:val="28"/>
          <w:szCs w:val="28"/>
        </w:rPr>
        <w:t xml:space="preserve">说明哪种技术的发展将对客户需求、市场容量产生的影响。</w:t>
      </w:r>
    </w:p>
    <w:p>
      <w:pPr>
        <w:ind w:left="0" w:right="0" w:firstLine="560"/>
        <w:spacing w:before="450" w:after="450" w:line="312" w:lineRule="auto"/>
      </w:pPr>
      <w:r>
        <w:rPr>
          <w:rFonts w:ascii="宋体" w:hAnsi="宋体" w:eastAsia="宋体" w:cs="宋体"/>
          <w:color w:val="000"/>
          <w:sz w:val="28"/>
          <w:szCs w:val="28"/>
        </w:rPr>
        <w:t xml:space="preserve">7.总体分析及建议</w:t>
      </w:r>
    </w:p>
    <w:p>
      <w:pPr>
        <w:ind w:left="0" w:right="0" w:firstLine="560"/>
        <w:spacing w:before="450" w:after="450" w:line="312" w:lineRule="auto"/>
      </w:pPr>
      <w:r>
        <w:rPr>
          <w:rFonts w:ascii="宋体" w:hAnsi="宋体" w:eastAsia="宋体" w:cs="宋体"/>
          <w:color w:val="000"/>
          <w:sz w:val="28"/>
          <w:szCs w:val="28"/>
        </w:rPr>
        <w:t xml:space="preserve">7.1.产品包策略分析及建议</w:t>
      </w:r>
    </w:p>
    <w:p>
      <w:pPr>
        <w:ind w:left="0" w:right="0" w:firstLine="560"/>
        <w:spacing w:before="450" w:after="450" w:line="312" w:lineRule="auto"/>
      </w:pPr>
      <w:r>
        <w:rPr>
          <w:rFonts w:ascii="宋体" w:hAnsi="宋体" w:eastAsia="宋体" w:cs="宋体"/>
          <w:color w:val="000"/>
          <w:sz w:val="28"/>
          <w:szCs w:val="28"/>
        </w:rPr>
        <w:t xml:space="preserve">7.2.渠道策略分析及建议</w:t>
      </w:r>
    </w:p>
    <w:p>
      <w:pPr>
        <w:ind w:left="0" w:right="0" w:firstLine="560"/>
        <w:spacing w:before="450" w:after="450" w:line="312" w:lineRule="auto"/>
      </w:pPr>
      <w:r>
        <w:rPr>
          <w:rFonts w:ascii="宋体" w:hAnsi="宋体" w:eastAsia="宋体" w:cs="宋体"/>
          <w:color w:val="000"/>
          <w:sz w:val="28"/>
          <w:szCs w:val="28"/>
        </w:rPr>
        <w:t xml:space="preserve">7.3.价格策略分析及建议</w:t>
      </w:r>
    </w:p>
    <w:p>
      <w:pPr>
        <w:ind w:left="0" w:right="0" w:firstLine="560"/>
        <w:spacing w:before="450" w:after="450" w:line="312" w:lineRule="auto"/>
      </w:pPr>
      <w:r>
        <w:rPr>
          <w:rFonts w:ascii="宋体" w:hAnsi="宋体" w:eastAsia="宋体" w:cs="宋体"/>
          <w:color w:val="000"/>
          <w:sz w:val="28"/>
          <w:szCs w:val="28"/>
        </w:rPr>
        <w:t xml:space="preserve">7.4.集成营销宣传(imc)策略及建议</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电力调研报告格式篇七</w:t>
      </w:r>
    </w:p>
    <w:p>
      <w:pPr>
        <w:ind w:left="0" w:right="0" w:firstLine="560"/>
        <w:spacing w:before="450" w:after="450" w:line="312" w:lineRule="auto"/>
      </w:pPr>
      <w:r>
        <w:rPr>
          <w:rFonts w:ascii="宋体" w:hAnsi="宋体" w:eastAsia="宋体" w:cs="宋体"/>
          <w:color w:val="000"/>
          <w:sz w:val="28"/>
          <w:szCs w:val="28"/>
        </w:rPr>
        <w:t xml:space="preserve">报告详细目录大纲</w:t>
      </w:r>
    </w:p>
    <w:p>
      <w:pPr>
        <w:ind w:left="0" w:right="0" w:firstLine="560"/>
        <w:spacing w:before="450" w:after="450" w:line="312" w:lineRule="auto"/>
      </w:pPr>
      <w:r>
        <w:rPr>
          <w:rFonts w:ascii="宋体" w:hAnsi="宋体" w:eastAsia="宋体" w:cs="宋体"/>
          <w:color w:val="000"/>
          <w:sz w:val="28"/>
          <w:szCs w:val="28"/>
        </w:rPr>
        <w:t xml:space="preserve">第一章病虫草害监测与防治信息化项目行业概况</w:t>
      </w:r>
    </w:p>
    <w:p>
      <w:pPr>
        <w:ind w:left="0" w:right="0" w:firstLine="560"/>
        <w:spacing w:before="450" w:after="450" w:line="312" w:lineRule="auto"/>
      </w:pPr>
      <w:r>
        <w:rPr>
          <w:rFonts w:ascii="宋体" w:hAnsi="宋体" w:eastAsia="宋体" w:cs="宋体"/>
          <w:color w:val="000"/>
          <w:sz w:val="28"/>
          <w:szCs w:val="28"/>
        </w:rPr>
        <w:t xml:space="preserve">第一节行业介绍</w:t>
      </w:r>
    </w:p>
    <w:p>
      <w:pPr>
        <w:ind w:left="0" w:right="0" w:firstLine="560"/>
        <w:spacing w:before="450" w:after="450" w:line="312" w:lineRule="auto"/>
      </w:pPr>
      <w:r>
        <w:rPr>
          <w:rFonts w:ascii="宋体" w:hAnsi="宋体" w:eastAsia="宋体" w:cs="宋体"/>
          <w:color w:val="000"/>
          <w:sz w:val="28"/>
          <w:szCs w:val="28"/>
        </w:rPr>
        <w:t xml:space="preserve">第二节产业链分析</w:t>
      </w:r>
    </w:p>
    <w:p>
      <w:pPr>
        <w:ind w:left="0" w:right="0" w:firstLine="560"/>
        <w:spacing w:before="450" w:after="450" w:line="312" w:lineRule="auto"/>
      </w:pPr>
      <w:r>
        <w:rPr>
          <w:rFonts w:ascii="宋体" w:hAnsi="宋体" w:eastAsia="宋体" w:cs="宋体"/>
          <w:color w:val="000"/>
          <w:sz w:val="28"/>
          <w:szCs w:val="28"/>
        </w:rPr>
        <w:t xml:space="preserve">第三节产业发展政策</w:t>
      </w:r>
    </w:p>
    <w:p>
      <w:pPr>
        <w:ind w:left="0" w:right="0" w:firstLine="560"/>
        <w:spacing w:before="450" w:after="450" w:line="312" w:lineRule="auto"/>
      </w:pPr>
      <w:r>
        <w:rPr>
          <w:rFonts w:ascii="宋体" w:hAnsi="宋体" w:eastAsia="宋体" w:cs="宋体"/>
          <w:color w:val="000"/>
          <w:sz w:val="28"/>
          <w:szCs w:val="28"/>
        </w:rPr>
        <w:t xml:space="preserve">第四节行业产销与进出口格局</w:t>
      </w:r>
    </w:p>
    <w:p>
      <w:pPr>
        <w:ind w:left="0" w:right="0" w:firstLine="560"/>
        <w:spacing w:before="450" w:after="450" w:line="312" w:lineRule="auto"/>
      </w:pPr>
      <w:r>
        <w:rPr>
          <w:rFonts w:ascii="宋体" w:hAnsi="宋体" w:eastAsia="宋体" w:cs="宋体"/>
          <w:color w:val="000"/>
          <w:sz w:val="28"/>
          <w:szCs w:val="28"/>
        </w:rPr>
        <w:t xml:space="preserve">第五节行业技术发展水平</w:t>
      </w:r>
    </w:p>
    <w:p>
      <w:pPr>
        <w:ind w:left="0" w:right="0" w:firstLine="560"/>
        <w:spacing w:before="450" w:after="450" w:line="312" w:lineRule="auto"/>
      </w:pPr>
      <w:r>
        <w:rPr>
          <w:rFonts w:ascii="宋体" w:hAnsi="宋体" w:eastAsia="宋体" w:cs="宋体"/>
          <w:color w:val="000"/>
          <w:sz w:val="28"/>
          <w:szCs w:val="28"/>
        </w:rPr>
        <w:t xml:space="preserve">第二章病虫草害监测与防治信息化项目企业竞争格局</w:t>
      </w:r>
    </w:p>
    <w:p>
      <w:pPr>
        <w:ind w:left="0" w:right="0" w:firstLine="560"/>
        <w:spacing w:before="450" w:after="450" w:line="312" w:lineRule="auto"/>
      </w:pPr>
      <w:r>
        <w:rPr>
          <w:rFonts w:ascii="宋体" w:hAnsi="宋体" w:eastAsia="宋体" w:cs="宋体"/>
          <w:color w:val="000"/>
          <w:sz w:val="28"/>
          <w:szCs w:val="28"/>
        </w:rPr>
        <w:t xml:space="preserve">第一节产量集中度</w:t>
      </w:r>
    </w:p>
    <w:p>
      <w:pPr>
        <w:ind w:left="0" w:right="0" w:firstLine="560"/>
        <w:spacing w:before="450" w:after="450" w:line="312" w:lineRule="auto"/>
      </w:pPr>
      <w:r>
        <w:rPr>
          <w:rFonts w:ascii="宋体" w:hAnsi="宋体" w:eastAsia="宋体" w:cs="宋体"/>
          <w:color w:val="000"/>
          <w:sz w:val="28"/>
          <w:szCs w:val="28"/>
        </w:rPr>
        <w:t xml:space="preserve">第二节产值集中度</w:t>
      </w:r>
    </w:p>
    <w:p>
      <w:pPr>
        <w:ind w:left="0" w:right="0" w:firstLine="560"/>
        <w:spacing w:before="450" w:after="450" w:line="312" w:lineRule="auto"/>
      </w:pPr>
      <w:r>
        <w:rPr>
          <w:rFonts w:ascii="宋体" w:hAnsi="宋体" w:eastAsia="宋体" w:cs="宋体"/>
          <w:color w:val="000"/>
          <w:sz w:val="28"/>
          <w:szCs w:val="28"/>
        </w:rPr>
        <w:t xml:space="preserve">第三节不同企业规模竞争格局</w:t>
      </w:r>
    </w:p>
    <w:p>
      <w:pPr>
        <w:ind w:left="0" w:right="0" w:firstLine="560"/>
        <w:spacing w:before="450" w:after="450" w:line="312" w:lineRule="auto"/>
      </w:pPr>
      <w:r>
        <w:rPr>
          <w:rFonts w:ascii="宋体" w:hAnsi="宋体" w:eastAsia="宋体" w:cs="宋体"/>
          <w:color w:val="000"/>
          <w:sz w:val="28"/>
          <w:szCs w:val="28"/>
        </w:rPr>
        <w:t xml:space="preserve">第四节不同企业性质竞争格局</w:t>
      </w:r>
    </w:p>
    <w:p>
      <w:pPr>
        <w:ind w:left="0" w:right="0" w:firstLine="560"/>
        <w:spacing w:before="450" w:after="450" w:line="312" w:lineRule="auto"/>
      </w:pPr>
      <w:r>
        <w:rPr>
          <w:rFonts w:ascii="宋体" w:hAnsi="宋体" w:eastAsia="宋体" w:cs="宋体"/>
          <w:color w:val="000"/>
          <w:sz w:val="28"/>
          <w:szCs w:val="28"/>
        </w:rPr>
        <w:t xml:space="preserve">第五节地区企业分布</w:t>
      </w:r>
    </w:p>
    <w:p>
      <w:pPr>
        <w:ind w:left="0" w:right="0" w:firstLine="560"/>
        <w:spacing w:before="450" w:after="450" w:line="312" w:lineRule="auto"/>
      </w:pPr>
      <w:r>
        <w:rPr>
          <w:rFonts w:ascii="宋体" w:hAnsi="宋体" w:eastAsia="宋体" w:cs="宋体"/>
          <w:color w:val="000"/>
          <w:sz w:val="28"/>
          <w:szCs w:val="28"/>
        </w:rPr>
        <w:t xml:space="preserve">第三章病虫草害监测与防治信息化项目行业十强企业财务指标对比</w:t>
      </w:r>
    </w:p>
    <w:p>
      <w:pPr>
        <w:ind w:left="0" w:right="0" w:firstLine="560"/>
        <w:spacing w:before="450" w:after="450" w:line="312" w:lineRule="auto"/>
      </w:pPr>
      <w:r>
        <w:rPr>
          <w:rFonts w:ascii="宋体" w:hAnsi="宋体" w:eastAsia="宋体" w:cs="宋体"/>
          <w:color w:val="000"/>
          <w:sz w:val="28"/>
          <w:szCs w:val="28"/>
        </w:rPr>
        <w:t xml:space="preserve">第一节偿债能力指标</w:t>
      </w:r>
    </w:p>
    <w:p>
      <w:pPr>
        <w:ind w:left="0" w:right="0" w:firstLine="560"/>
        <w:spacing w:before="450" w:after="450" w:line="312" w:lineRule="auto"/>
      </w:pPr>
      <w:r>
        <w:rPr>
          <w:rFonts w:ascii="宋体" w:hAnsi="宋体" w:eastAsia="宋体" w:cs="宋体"/>
          <w:color w:val="000"/>
          <w:sz w:val="28"/>
          <w:szCs w:val="28"/>
        </w:rPr>
        <w:t xml:space="preserve">1、资产排名</w:t>
      </w:r>
    </w:p>
    <w:p>
      <w:pPr>
        <w:ind w:left="0" w:right="0" w:firstLine="560"/>
        <w:spacing w:before="450" w:after="450" w:line="312" w:lineRule="auto"/>
      </w:pPr>
      <w:r>
        <w:rPr>
          <w:rFonts w:ascii="宋体" w:hAnsi="宋体" w:eastAsia="宋体" w:cs="宋体"/>
          <w:color w:val="000"/>
          <w:sz w:val="28"/>
          <w:szCs w:val="28"/>
        </w:rPr>
        <w:t xml:space="preserve">2、负债排名</w:t>
      </w:r>
    </w:p>
    <w:p>
      <w:pPr>
        <w:ind w:left="0" w:right="0" w:firstLine="560"/>
        <w:spacing w:before="450" w:after="450" w:line="312" w:lineRule="auto"/>
      </w:pPr>
      <w:r>
        <w:rPr>
          <w:rFonts w:ascii="宋体" w:hAnsi="宋体" w:eastAsia="宋体" w:cs="宋体"/>
          <w:color w:val="000"/>
          <w:sz w:val="28"/>
          <w:szCs w:val="28"/>
        </w:rPr>
        <w:t xml:space="preserve">3、资产负债率排名</w:t>
      </w:r>
    </w:p>
    <w:p>
      <w:pPr>
        <w:ind w:left="0" w:right="0" w:firstLine="560"/>
        <w:spacing w:before="450" w:after="450" w:line="312" w:lineRule="auto"/>
      </w:pPr>
      <w:r>
        <w:rPr>
          <w:rFonts w:ascii="宋体" w:hAnsi="宋体" w:eastAsia="宋体" w:cs="宋体"/>
          <w:color w:val="000"/>
          <w:sz w:val="28"/>
          <w:szCs w:val="28"/>
        </w:rPr>
        <w:t xml:space="preserve">4、流动比率排名</w:t>
      </w:r>
    </w:p>
    <w:p>
      <w:pPr>
        <w:ind w:left="0" w:right="0" w:firstLine="560"/>
        <w:spacing w:before="450" w:after="450" w:line="312" w:lineRule="auto"/>
      </w:pPr>
      <w:r>
        <w:rPr>
          <w:rFonts w:ascii="宋体" w:hAnsi="宋体" w:eastAsia="宋体" w:cs="宋体"/>
          <w:color w:val="000"/>
          <w:sz w:val="28"/>
          <w:szCs w:val="28"/>
        </w:rPr>
        <w:t xml:space="preserve">5、速动比率排名</w:t>
      </w:r>
    </w:p>
    <w:p>
      <w:pPr>
        <w:ind w:left="0" w:right="0" w:firstLine="560"/>
        <w:spacing w:before="450" w:after="450" w:line="312" w:lineRule="auto"/>
      </w:pPr>
      <w:r>
        <w:rPr>
          <w:rFonts w:ascii="宋体" w:hAnsi="宋体" w:eastAsia="宋体" w:cs="宋体"/>
          <w:color w:val="000"/>
          <w:sz w:val="28"/>
          <w:szCs w:val="28"/>
        </w:rPr>
        <w:t xml:space="preserve">第二节盈利能力指标</w:t>
      </w:r>
    </w:p>
    <w:p>
      <w:pPr>
        <w:ind w:left="0" w:right="0" w:firstLine="560"/>
        <w:spacing w:before="450" w:after="450" w:line="312" w:lineRule="auto"/>
      </w:pPr>
      <w:r>
        <w:rPr>
          <w:rFonts w:ascii="宋体" w:hAnsi="宋体" w:eastAsia="宋体" w:cs="宋体"/>
          <w:color w:val="000"/>
          <w:sz w:val="28"/>
          <w:szCs w:val="28"/>
        </w:rPr>
        <w:t xml:space="preserve">1、收入排名</w:t>
      </w:r>
    </w:p>
    <w:p>
      <w:pPr>
        <w:ind w:left="0" w:right="0" w:firstLine="560"/>
        <w:spacing w:before="450" w:after="450" w:line="312" w:lineRule="auto"/>
      </w:pPr>
      <w:r>
        <w:rPr>
          <w:rFonts w:ascii="宋体" w:hAnsi="宋体" w:eastAsia="宋体" w:cs="宋体"/>
          <w:color w:val="000"/>
          <w:sz w:val="28"/>
          <w:szCs w:val="28"/>
        </w:rPr>
        <w:t xml:space="preserve">2、利润总额排名</w:t>
      </w:r>
    </w:p>
    <w:p>
      <w:pPr>
        <w:ind w:left="0" w:right="0" w:firstLine="560"/>
        <w:spacing w:before="450" w:after="450" w:line="312" w:lineRule="auto"/>
      </w:pPr>
      <w:r>
        <w:rPr>
          <w:rFonts w:ascii="宋体" w:hAnsi="宋体" w:eastAsia="宋体" w:cs="宋体"/>
          <w:color w:val="000"/>
          <w:sz w:val="28"/>
          <w:szCs w:val="28"/>
        </w:rPr>
        <w:t xml:space="preserve">3、毛利率排名</w:t>
      </w:r>
    </w:p>
    <w:p>
      <w:pPr>
        <w:ind w:left="0" w:right="0" w:firstLine="560"/>
        <w:spacing w:before="450" w:after="450" w:line="312" w:lineRule="auto"/>
      </w:pPr>
      <w:r>
        <w:rPr>
          <w:rFonts w:ascii="宋体" w:hAnsi="宋体" w:eastAsia="宋体" w:cs="宋体"/>
          <w:color w:val="000"/>
          <w:sz w:val="28"/>
          <w:szCs w:val="28"/>
        </w:rPr>
        <w:t xml:space="preserve">4、净利率排名</w:t>
      </w:r>
    </w:p>
    <w:p>
      <w:pPr>
        <w:ind w:left="0" w:right="0" w:firstLine="560"/>
        <w:spacing w:before="450" w:after="450" w:line="312" w:lineRule="auto"/>
      </w:pPr>
      <w:r>
        <w:rPr>
          <w:rFonts w:ascii="宋体" w:hAnsi="宋体" w:eastAsia="宋体" w:cs="宋体"/>
          <w:color w:val="000"/>
          <w:sz w:val="28"/>
          <w:szCs w:val="28"/>
        </w:rPr>
        <w:t xml:space="preserve">5、净资产收益率排名</w:t>
      </w:r>
    </w:p>
    <w:p>
      <w:pPr>
        <w:ind w:left="0" w:right="0" w:firstLine="560"/>
        <w:spacing w:before="450" w:after="450" w:line="312" w:lineRule="auto"/>
      </w:pPr>
      <w:r>
        <w:rPr>
          <w:rFonts w:ascii="宋体" w:hAnsi="宋体" w:eastAsia="宋体" w:cs="宋体"/>
          <w:color w:val="000"/>
          <w:sz w:val="28"/>
          <w:szCs w:val="28"/>
        </w:rPr>
        <w:t xml:space="preserve">6、总资产收益率排名</w:t>
      </w:r>
    </w:p>
    <w:p>
      <w:pPr>
        <w:ind w:left="0" w:right="0" w:firstLine="560"/>
        <w:spacing w:before="450" w:after="450" w:line="312" w:lineRule="auto"/>
      </w:pPr>
      <w:r>
        <w:rPr>
          <w:rFonts w:ascii="宋体" w:hAnsi="宋体" w:eastAsia="宋体" w:cs="宋体"/>
          <w:color w:val="000"/>
          <w:sz w:val="28"/>
          <w:szCs w:val="28"/>
        </w:rPr>
        <w:t xml:space="preserve">第三节成长能力指标</w:t>
      </w:r>
    </w:p>
    <w:p>
      <w:pPr>
        <w:ind w:left="0" w:right="0" w:firstLine="560"/>
        <w:spacing w:before="450" w:after="450" w:line="312" w:lineRule="auto"/>
      </w:pPr>
      <w:r>
        <w:rPr>
          <w:rFonts w:ascii="宋体" w:hAnsi="宋体" w:eastAsia="宋体" w:cs="宋体"/>
          <w:color w:val="000"/>
          <w:sz w:val="28"/>
          <w:szCs w:val="28"/>
        </w:rPr>
        <w:t xml:space="preserve">1、收入增长率</w:t>
      </w:r>
    </w:p>
    <w:p>
      <w:pPr>
        <w:ind w:left="0" w:right="0" w:firstLine="560"/>
        <w:spacing w:before="450" w:after="450" w:line="312" w:lineRule="auto"/>
      </w:pPr>
      <w:r>
        <w:rPr>
          <w:rFonts w:ascii="宋体" w:hAnsi="宋体" w:eastAsia="宋体" w:cs="宋体"/>
          <w:color w:val="000"/>
          <w:sz w:val="28"/>
          <w:szCs w:val="28"/>
        </w:rPr>
        <w:t xml:space="preserve">2、总资产收益率</w:t>
      </w:r>
    </w:p>
    <w:p>
      <w:pPr>
        <w:ind w:left="0" w:right="0" w:firstLine="560"/>
        <w:spacing w:before="450" w:after="450" w:line="312" w:lineRule="auto"/>
      </w:pPr>
      <w:r>
        <w:rPr>
          <w:rFonts w:ascii="宋体" w:hAnsi="宋体" w:eastAsia="宋体" w:cs="宋体"/>
          <w:color w:val="000"/>
          <w:sz w:val="28"/>
          <w:szCs w:val="28"/>
        </w:rPr>
        <w:t xml:space="preserve">3、净利润增长率</w:t>
      </w:r>
    </w:p>
    <w:p>
      <w:pPr>
        <w:ind w:left="0" w:right="0" w:firstLine="560"/>
        <w:spacing w:before="450" w:after="450" w:line="312" w:lineRule="auto"/>
      </w:pPr>
      <w:r>
        <w:rPr>
          <w:rFonts w:ascii="宋体" w:hAnsi="宋体" w:eastAsia="宋体" w:cs="宋体"/>
          <w:color w:val="000"/>
          <w:sz w:val="28"/>
          <w:szCs w:val="28"/>
        </w:rPr>
        <w:t xml:space="preserve">第四节经营能力指标</w:t>
      </w:r>
    </w:p>
    <w:p>
      <w:pPr>
        <w:ind w:left="0" w:right="0" w:firstLine="560"/>
        <w:spacing w:before="450" w:after="450" w:line="312" w:lineRule="auto"/>
      </w:pPr>
      <w:r>
        <w:rPr>
          <w:rFonts w:ascii="宋体" w:hAnsi="宋体" w:eastAsia="宋体" w:cs="宋体"/>
          <w:color w:val="000"/>
          <w:sz w:val="28"/>
          <w:szCs w:val="28"/>
        </w:rPr>
        <w:t xml:space="preserve">1、总资产周转率</w:t>
      </w:r>
    </w:p>
    <w:p>
      <w:pPr>
        <w:ind w:left="0" w:right="0" w:firstLine="560"/>
        <w:spacing w:before="450" w:after="450" w:line="312" w:lineRule="auto"/>
      </w:pPr>
      <w:r>
        <w:rPr>
          <w:rFonts w:ascii="宋体" w:hAnsi="宋体" w:eastAsia="宋体" w:cs="宋体"/>
          <w:color w:val="000"/>
          <w:sz w:val="28"/>
          <w:szCs w:val="28"/>
        </w:rPr>
        <w:t xml:space="preserve">2、存货周转率</w:t>
      </w:r>
    </w:p>
    <w:p>
      <w:pPr>
        <w:ind w:left="0" w:right="0" w:firstLine="560"/>
        <w:spacing w:before="450" w:after="450" w:line="312" w:lineRule="auto"/>
      </w:pPr>
      <w:r>
        <w:rPr>
          <w:rFonts w:ascii="宋体" w:hAnsi="宋体" w:eastAsia="宋体" w:cs="宋体"/>
          <w:color w:val="000"/>
          <w:sz w:val="28"/>
          <w:szCs w:val="28"/>
        </w:rPr>
        <w:t xml:space="preserve">3、应收账款周转率</w:t>
      </w:r>
    </w:p>
    <w:p>
      <w:pPr>
        <w:ind w:left="0" w:right="0" w:firstLine="560"/>
        <w:spacing w:before="450" w:after="450" w:line="312" w:lineRule="auto"/>
      </w:pPr>
      <w:r>
        <w:rPr>
          <w:rFonts w:ascii="宋体" w:hAnsi="宋体" w:eastAsia="宋体" w:cs="宋体"/>
          <w:color w:val="000"/>
          <w:sz w:val="28"/>
          <w:szCs w:val="28"/>
        </w:rPr>
        <w:t xml:space="preserve">第四章病虫草害监测与防治信息化项目行业典型企业财务分析(选取top10中3家具有代表性的企业进行分析)</w:t>
      </w:r>
    </w:p>
    <w:p>
      <w:pPr>
        <w:ind w:left="0" w:right="0" w:firstLine="560"/>
        <w:spacing w:before="450" w:after="450" w:line="312" w:lineRule="auto"/>
      </w:pPr>
      <w:r>
        <w:rPr>
          <w:rFonts w:ascii="宋体" w:hAnsi="宋体" w:eastAsia="宋体" w:cs="宋体"/>
          <w:color w:val="000"/>
          <w:sz w:val="28"/>
          <w:szCs w:val="28"/>
        </w:rPr>
        <w:t xml:space="preserve">第一节企业概述</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2、主营业务收入</w:t>
      </w:r>
    </w:p>
    <w:p>
      <w:pPr>
        <w:ind w:left="0" w:right="0" w:firstLine="560"/>
        <w:spacing w:before="450" w:after="450" w:line="312" w:lineRule="auto"/>
      </w:pPr>
      <w:r>
        <w:rPr>
          <w:rFonts w:ascii="宋体" w:hAnsi="宋体" w:eastAsia="宋体" w:cs="宋体"/>
          <w:color w:val="000"/>
          <w:sz w:val="28"/>
          <w:szCs w:val="28"/>
        </w:rPr>
        <w:t xml:space="preserve">第二节财务数据分析</w:t>
      </w:r>
    </w:p>
    <w:p>
      <w:pPr>
        <w:ind w:left="0" w:right="0" w:firstLine="560"/>
        <w:spacing w:before="450" w:after="450" w:line="312" w:lineRule="auto"/>
      </w:pPr>
      <w:r>
        <w:rPr>
          <w:rFonts w:ascii="宋体" w:hAnsi="宋体" w:eastAsia="宋体" w:cs="宋体"/>
          <w:color w:val="000"/>
          <w:sz w:val="28"/>
          <w:szCs w:val="28"/>
        </w:rPr>
        <w:t xml:space="preserve">1、偿债能力(资产、负债、资产负债率、流动比率、速动比率)</w:t>
      </w:r>
    </w:p>
    <w:p>
      <w:pPr>
        <w:ind w:left="0" w:right="0" w:firstLine="560"/>
        <w:spacing w:before="450" w:after="450" w:line="312" w:lineRule="auto"/>
      </w:pPr>
      <w:r>
        <w:rPr>
          <w:rFonts w:ascii="宋体" w:hAnsi="宋体" w:eastAsia="宋体" w:cs="宋体"/>
          <w:color w:val="000"/>
          <w:sz w:val="28"/>
          <w:szCs w:val="28"/>
        </w:rPr>
        <w:t xml:space="preserve">2、盈利能力(收入、利润总额、毛利率、净利率、净资产收益率、总资产收益率等)</w:t>
      </w:r>
    </w:p>
    <w:p>
      <w:pPr>
        <w:ind w:left="0" w:right="0" w:firstLine="560"/>
        <w:spacing w:before="450" w:after="450" w:line="312" w:lineRule="auto"/>
      </w:pPr>
      <w:r>
        <w:rPr>
          <w:rFonts w:ascii="宋体" w:hAnsi="宋体" w:eastAsia="宋体" w:cs="宋体"/>
          <w:color w:val="000"/>
          <w:sz w:val="28"/>
          <w:szCs w:val="28"/>
        </w:rPr>
        <w:t xml:space="preserve">3、成长能力(收入增长率、总资产收益率、净利润增长率等)</w:t>
      </w:r>
    </w:p>
    <w:p>
      <w:pPr>
        <w:ind w:left="0" w:right="0" w:firstLine="560"/>
        <w:spacing w:before="450" w:after="450" w:line="312" w:lineRule="auto"/>
      </w:pPr>
      <w:r>
        <w:rPr>
          <w:rFonts w:ascii="宋体" w:hAnsi="宋体" w:eastAsia="宋体" w:cs="宋体"/>
          <w:color w:val="000"/>
          <w:sz w:val="28"/>
          <w:szCs w:val="28"/>
        </w:rPr>
        <w:t xml:space="preserve">4、经营能力(总资产周转率、存货周转率、应收账款周转率等)</w:t>
      </w:r>
    </w:p>
    <w:p>
      <w:pPr>
        <w:ind w:left="0" w:right="0" w:firstLine="560"/>
        <w:spacing w:before="450" w:after="450" w:line="312" w:lineRule="auto"/>
      </w:pPr>
      <w:r>
        <w:rPr>
          <w:rFonts w:ascii="宋体" w:hAnsi="宋体" w:eastAsia="宋体" w:cs="宋体"/>
          <w:color w:val="000"/>
          <w:sz w:val="28"/>
          <w:szCs w:val="28"/>
        </w:rPr>
        <w:t xml:space="preserve">第三节企业各项财务能力综合分析</w:t>
      </w:r>
    </w:p>
    <w:p>
      <w:pPr>
        <w:ind w:left="0" w:right="0" w:firstLine="560"/>
        <w:spacing w:before="450" w:after="450" w:line="312" w:lineRule="auto"/>
      </w:pPr>
      <w:r>
        <w:rPr>
          <w:rFonts w:ascii="宋体" w:hAnsi="宋体" w:eastAsia="宋体" w:cs="宋体"/>
          <w:color w:val="000"/>
          <w:sz w:val="28"/>
          <w:szCs w:val="28"/>
        </w:rPr>
        <w:t xml:space="preserve">1、核心竞争能力评价</w:t>
      </w:r>
    </w:p>
    <w:p>
      <w:pPr>
        <w:ind w:left="0" w:right="0" w:firstLine="560"/>
        <w:spacing w:before="450" w:after="450" w:line="312" w:lineRule="auto"/>
      </w:pPr>
      <w:r>
        <w:rPr>
          <w:rFonts w:ascii="宋体" w:hAnsi="宋体" w:eastAsia="宋体" w:cs="宋体"/>
          <w:color w:val="000"/>
          <w:sz w:val="28"/>
          <w:szCs w:val="28"/>
        </w:rPr>
        <w:t xml:space="preserve">2、改进策略及建议</w:t>
      </w:r>
    </w:p>
    <w:p>
      <w:pPr>
        <w:ind w:left="0" w:right="0" w:firstLine="560"/>
        <w:spacing w:before="450" w:after="450" w:line="312" w:lineRule="auto"/>
      </w:pPr>
      <w:r>
        <w:rPr>
          <w:rFonts w:ascii="宋体" w:hAnsi="宋体" w:eastAsia="宋体" w:cs="宋体"/>
          <w:color w:val="000"/>
          <w:sz w:val="28"/>
          <w:szCs w:val="28"/>
        </w:rPr>
        <w:t xml:space="preserve">第五章病虫草害监测与防治信息化项目行业总体财务指标分析</w:t>
      </w:r>
    </w:p>
    <w:p>
      <w:pPr>
        <w:ind w:left="0" w:right="0" w:firstLine="560"/>
        <w:spacing w:before="450" w:after="450" w:line="312" w:lineRule="auto"/>
      </w:pPr>
      <w:r>
        <w:rPr>
          <w:rFonts w:ascii="宋体" w:hAnsi="宋体" w:eastAsia="宋体" w:cs="宋体"/>
          <w:color w:val="000"/>
          <w:sz w:val="28"/>
          <w:szCs w:val="28"/>
        </w:rPr>
        <w:t xml:space="preserve">第一节病虫草害监测与防治信息化项目行业资产总计、负债总计</w:t>
      </w:r>
    </w:p>
    <w:p>
      <w:pPr>
        <w:ind w:left="0" w:right="0" w:firstLine="560"/>
        <w:spacing w:before="450" w:after="450" w:line="312" w:lineRule="auto"/>
      </w:pPr>
      <w:r>
        <w:rPr>
          <w:rFonts w:ascii="宋体" w:hAnsi="宋体" w:eastAsia="宋体" w:cs="宋体"/>
          <w:color w:val="000"/>
          <w:sz w:val="28"/>
          <w:szCs w:val="28"/>
        </w:rPr>
        <w:t xml:space="preserve">1、全国及十强统计数据</w:t>
      </w:r>
    </w:p>
    <w:p>
      <w:pPr>
        <w:ind w:left="0" w:right="0" w:firstLine="560"/>
        <w:spacing w:before="450" w:after="450" w:line="312" w:lineRule="auto"/>
      </w:pPr>
      <w:r>
        <w:rPr>
          <w:rFonts w:ascii="宋体" w:hAnsi="宋体" w:eastAsia="宋体" w:cs="宋体"/>
          <w:color w:val="000"/>
          <w:sz w:val="28"/>
          <w:szCs w:val="28"/>
        </w:rPr>
        <w:t xml:space="preserve">2、发展趋势与地区结构分析</w:t>
      </w:r>
    </w:p>
    <w:p>
      <w:pPr>
        <w:ind w:left="0" w:right="0" w:firstLine="560"/>
        <w:spacing w:before="450" w:after="450" w:line="312" w:lineRule="auto"/>
      </w:pPr>
      <w:r>
        <w:rPr>
          <w:rFonts w:ascii="宋体" w:hAnsi="宋体" w:eastAsia="宋体" w:cs="宋体"/>
          <w:color w:val="000"/>
          <w:sz w:val="28"/>
          <w:szCs w:val="28"/>
        </w:rPr>
        <w:t xml:space="preserve">3、流动资产与固定资产统计</w:t>
      </w:r>
    </w:p>
    <w:p>
      <w:pPr>
        <w:ind w:left="0" w:right="0" w:firstLine="560"/>
        <w:spacing w:before="450" w:after="450" w:line="312" w:lineRule="auto"/>
      </w:pPr>
      <w:r>
        <w:rPr>
          <w:rFonts w:ascii="宋体" w:hAnsi="宋体" w:eastAsia="宋体" w:cs="宋体"/>
          <w:color w:val="000"/>
          <w:sz w:val="28"/>
          <w:szCs w:val="28"/>
        </w:rPr>
        <w:t xml:space="preserve">第二节病虫草害监测与防治信息化项目行业产品销售费用、销售收入、销售税金及附加</w:t>
      </w:r>
    </w:p>
    <w:p>
      <w:pPr>
        <w:ind w:left="0" w:right="0" w:firstLine="560"/>
        <w:spacing w:before="450" w:after="450" w:line="312" w:lineRule="auto"/>
      </w:pPr>
      <w:r>
        <w:rPr>
          <w:rFonts w:ascii="宋体" w:hAnsi="宋体" w:eastAsia="宋体" w:cs="宋体"/>
          <w:color w:val="000"/>
          <w:sz w:val="28"/>
          <w:szCs w:val="28"/>
        </w:rPr>
        <w:t xml:space="preserve">1、全国及十强统计数据</w:t>
      </w:r>
    </w:p>
    <w:p>
      <w:pPr>
        <w:ind w:left="0" w:right="0" w:firstLine="560"/>
        <w:spacing w:before="450" w:after="450" w:line="312" w:lineRule="auto"/>
      </w:pPr>
      <w:r>
        <w:rPr>
          <w:rFonts w:ascii="宋体" w:hAnsi="宋体" w:eastAsia="宋体" w:cs="宋体"/>
          <w:color w:val="000"/>
          <w:sz w:val="28"/>
          <w:szCs w:val="28"/>
        </w:rPr>
        <w:t xml:space="preserve">2、发展趋势与地区结构分析</w:t>
      </w:r>
    </w:p>
    <w:p>
      <w:pPr>
        <w:ind w:left="0" w:right="0" w:firstLine="560"/>
        <w:spacing w:before="450" w:after="450" w:line="312" w:lineRule="auto"/>
      </w:pPr>
      <w:r>
        <w:rPr>
          <w:rFonts w:ascii="宋体" w:hAnsi="宋体" w:eastAsia="宋体" w:cs="宋体"/>
          <w:color w:val="000"/>
          <w:sz w:val="28"/>
          <w:szCs w:val="28"/>
        </w:rPr>
        <w:t xml:space="preserve">第三节病虫草害监测与防治信息化项目行业管理费用、财务费用</w:t>
      </w:r>
    </w:p>
    <w:p>
      <w:pPr>
        <w:ind w:left="0" w:right="0" w:firstLine="560"/>
        <w:spacing w:before="450" w:after="450" w:line="312" w:lineRule="auto"/>
      </w:pPr>
      <w:r>
        <w:rPr>
          <w:rFonts w:ascii="宋体" w:hAnsi="宋体" w:eastAsia="宋体" w:cs="宋体"/>
          <w:color w:val="000"/>
          <w:sz w:val="28"/>
          <w:szCs w:val="28"/>
        </w:rPr>
        <w:t xml:space="preserve">1、全国及十强统计数据</w:t>
      </w:r>
    </w:p>
    <w:p>
      <w:pPr>
        <w:ind w:left="0" w:right="0" w:firstLine="560"/>
        <w:spacing w:before="450" w:after="450" w:line="312" w:lineRule="auto"/>
      </w:pPr>
      <w:r>
        <w:rPr>
          <w:rFonts w:ascii="宋体" w:hAnsi="宋体" w:eastAsia="宋体" w:cs="宋体"/>
          <w:color w:val="000"/>
          <w:sz w:val="28"/>
          <w:szCs w:val="28"/>
        </w:rPr>
        <w:t xml:space="preserve">2、发展趋势与地区结构分析</w:t>
      </w:r>
    </w:p>
    <w:p>
      <w:pPr>
        <w:ind w:left="0" w:right="0" w:firstLine="560"/>
        <w:spacing w:before="450" w:after="450" w:line="312" w:lineRule="auto"/>
      </w:pPr>
      <w:r>
        <w:rPr>
          <w:rFonts w:ascii="宋体" w:hAnsi="宋体" w:eastAsia="宋体" w:cs="宋体"/>
          <w:color w:val="000"/>
          <w:sz w:val="28"/>
          <w:szCs w:val="28"/>
        </w:rPr>
        <w:t xml:space="preserve">第四节病虫草害监测与防治信息化项目行业工业总产值、产成品</w:t>
      </w:r>
    </w:p>
    <w:p>
      <w:pPr>
        <w:ind w:left="0" w:right="0" w:firstLine="560"/>
        <w:spacing w:before="450" w:after="450" w:line="312" w:lineRule="auto"/>
      </w:pPr>
      <w:r>
        <w:rPr>
          <w:rFonts w:ascii="宋体" w:hAnsi="宋体" w:eastAsia="宋体" w:cs="宋体"/>
          <w:color w:val="000"/>
          <w:sz w:val="28"/>
          <w:szCs w:val="28"/>
        </w:rPr>
        <w:t xml:space="preserve">1、全国及十强统计数据</w:t>
      </w:r>
    </w:p>
    <w:p>
      <w:pPr>
        <w:ind w:left="0" w:right="0" w:firstLine="560"/>
        <w:spacing w:before="450" w:after="450" w:line="312" w:lineRule="auto"/>
      </w:pPr>
      <w:r>
        <w:rPr>
          <w:rFonts w:ascii="宋体" w:hAnsi="宋体" w:eastAsia="宋体" w:cs="宋体"/>
          <w:color w:val="000"/>
          <w:sz w:val="28"/>
          <w:szCs w:val="28"/>
        </w:rPr>
        <w:t xml:space="preserve">2、发展趋势与地区结构分析</w:t>
      </w:r>
    </w:p>
    <w:p>
      <w:pPr>
        <w:ind w:left="0" w:right="0" w:firstLine="560"/>
        <w:spacing w:before="450" w:after="450" w:line="312" w:lineRule="auto"/>
      </w:pPr>
      <w:r>
        <w:rPr>
          <w:rFonts w:ascii="宋体" w:hAnsi="宋体" w:eastAsia="宋体" w:cs="宋体"/>
          <w:color w:val="000"/>
          <w:sz w:val="28"/>
          <w:szCs w:val="28"/>
        </w:rPr>
        <w:t xml:space="preserve">第五节病虫草害监测与防治信息化项目行业利润总额、税金总额</w:t>
      </w:r>
    </w:p>
    <w:p>
      <w:pPr>
        <w:ind w:left="0" w:right="0" w:firstLine="560"/>
        <w:spacing w:before="450" w:after="450" w:line="312" w:lineRule="auto"/>
      </w:pPr>
      <w:r>
        <w:rPr>
          <w:rFonts w:ascii="宋体" w:hAnsi="宋体" w:eastAsia="宋体" w:cs="宋体"/>
          <w:color w:val="000"/>
          <w:sz w:val="28"/>
          <w:szCs w:val="28"/>
        </w:rPr>
        <w:t xml:space="preserve">1、全国及十强统计数据</w:t>
      </w:r>
    </w:p>
    <w:p>
      <w:pPr>
        <w:ind w:left="0" w:right="0" w:firstLine="560"/>
        <w:spacing w:before="450" w:after="450" w:line="312" w:lineRule="auto"/>
      </w:pPr>
      <w:r>
        <w:rPr>
          <w:rFonts w:ascii="宋体" w:hAnsi="宋体" w:eastAsia="宋体" w:cs="宋体"/>
          <w:color w:val="000"/>
          <w:sz w:val="28"/>
          <w:szCs w:val="28"/>
        </w:rPr>
        <w:t xml:space="preserve">2、发展趋势与地区结构分析</w:t>
      </w:r>
    </w:p>
    <w:p>
      <w:pPr>
        <w:ind w:left="0" w:right="0" w:firstLine="560"/>
        <w:spacing w:before="450" w:after="450" w:line="312" w:lineRule="auto"/>
      </w:pPr>
      <w:r>
        <w:rPr>
          <w:rFonts w:ascii="宋体" w:hAnsi="宋体" w:eastAsia="宋体" w:cs="宋体"/>
          <w:color w:val="000"/>
          <w:sz w:val="28"/>
          <w:szCs w:val="28"/>
        </w:rPr>
        <w:t xml:space="preserve">第六节病虫草害监测与防治信息化项目行业企业单位数、亏损个数、亏损额</w:t>
      </w:r>
    </w:p>
    <w:p>
      <w:pPr>
        <w:ind w:left="0" w:right="0" w:firstLine="560"/>
        <w:spacing w:before="450" w:after="450" w:line="312" w:lineRule="auto"/>
      </w:pPr>
      <w:r>
        <w:rPr>
          <w:rFonts w:ascii="宋体" w:hAnsi="宋体" w:eastAsia="宋体" w:cs="宋体"/>
          <w:color w:val="000"/>
          <w:sz w:val="28"/>
          <w:szCs w:val="28"/>
        </w:rPr>
        <w:t xml:space="preserve">1、全国及十强统计数据</w:t>
      </w:r>
    </w:p>
    <w:p>
      <w:pPr>
        <w:ind w:left="0" w:right="0" w:firstLine="560"/>
        <w:spacing w:before="450" w:after="450" w:line="312" w:lineRule="auto"/>
      </w:pPr>
      <w:r>
        <w:rPr>
          <w:rFonts w:ascii="宋体" w:hAnsi="宋体" w:eastAsia="宋体" w:cs="宋体"/>
          <w:color w:val="000"/>
          <w:sz w:val="28"/>
          <w:szCs w:val="28"/>
        </w:rPr>
        <w:t xml:space="preserve">2、发展趋势与地区结构分析</w:t>
      </w:r>
    </w:p>
    <w:p>
      <w:pPr>
        <w:ind w:left="0" w:right="0" w:firstLine="560"/>
        <w:spacing w:before="450" w:after="450" w:line="312" w:lineRule="auto"/>
      </w:pPr>
      <w:r>
        <w:rPr>
          <w:rFonts w:ascii="宋体" w:hAnsi="宋体" w:eastAsia="宋体" w:cs="宋体"/>
          <w:color w:val="000"/>
          <w:sz w:val="28"/>
          <w:szCs w:val="28"/>
        </w:rPr>
        <w:t xml:space="preserve">第七节重要财务比率统计</w:t>
      </w:r>
    </w:p>
    <w:p>
      <w:pPr>
        <w:ind w:left="0" w:right="0" w:firstLine="560"/>
        <w:spacing w:before="450" w:after="450" w:line="312" w:lineRule="auto"/>
      </w:pPr>
      <w:r>
        <w:rPr>
          <w:rFonts w:ascii="宋体" w:hAnsi="宋体" w:eastAsia="宋体" w:cs="宋体"/>
          <w:color w:val="000"/>
          <w:sz w:val="28"/>
          <w:szCs w:val="28"/>
        </w:rPr>
        <w:t xml:space="preserve">1、资本保值增值率</w:t>
      </w:r>
    </w:p>
    <w:p>
      <w:pPr>
        <w:ind w:left="0" w:right="0" w:firstLine="560"/>
        <w:spacing w:before="450" w:after="450" w:line="312" w:lineRule="auto"/>
      </w:pPr>
      <w:r>
        <w:rPr>
          <w:rFonts w:ascii="宋体" w:hAnsi="宋体" w:eastAsia="宋体" w:cs="宋体"/>
          <w:color w:val="000"/>
          <w:sz w:val="28"/>
          <w:szCs w:val="28"/>
        </w:rPr>
        <w:t xml:space="preserve">2、资产负债率</w:t>
      </w:r>
    </w:p>
    <w:p>
      <w:pPr>
        <w:ind w:left="0" w:right="0" w:firstLine="560"/>
        <w:spacing w:before="450" w:after="450" w:line="312" w:lineRule="auto"/>
      </w:pPr>
      <w:r>
        <w:rPr>
          <w:rFonts w:ascii="宋体" w:hAnsi="宋体" w:eastAsia="宋体" w:cs="宋体"/>
          <w:color w:val="000"/>
          <w:sz w:val="28"/>
          <w:szCs w:val="28"/>
        </w:rPr>
        <w:t xml:space="preserve">3、产值利税率</w:t>
      </w:r>
    </w:p>
    <w:p>
      <w:pPr>
        <w:ind w:left="0" w:right="0" w:firstLine="560"/>
        <w:spacing w:before="450" w:after="450" w:line="312" w:lineRule="auto"/>
      </w:pPr>
      <w:r>
        <w:rPr>
          <w:rFonts w:ascii="宋体" w:hAnsi="宋体" w:eastAsia="宋体" w:cs="宋体"/>
          <w:color w:val="000"/>
          <w:sz w:val="28"/>
          <w:szCs w:val="28"/>
        </w:rPr>
        <w:t xml:space="preserve">4、资金利税率</w:t>
      </w:r>
    </w:p>
    <w:p>
      <w:pPr>
        <w:ind w:left="0" w:right="0" w:firstLine="560"/>
        <w:spacing w:before="450" w:after="450" w:line="312" w:lineRule="auto"/>
      </w:pPr>
      <w:r>
        <w:rPr>
          <w:rFonts w:ascii="宋体" w:hAnsi="宋体" w:eastAsia="宋体" w:cs="宋体"/>
          <w:color w:val="000"/>
          <w:sz w:val="28"/>
          <w:szCs w:val="28"/>
        </w:rPr>
        <w:t xml:space="preserve">5、流动资产周转次数</w:t>
      </w:r>
    </w:p>
    <w:p>
      <w:pPr>
        <w:ind w:left="0" w:right="0" w:firstLine="560"/>
        <w:spacing w:before="450" w:after="450" w:line="312" w:lineRule="auto"/>
      </w:pPr>
      <w:r>
        <w:rPr>
          <w:rFonts w:ascii="宋体" w:hAnsi="宋体" w:eastAsia="宋体" w:cs="宋体"/>
          <w:color w:val="000"/>
          <w:sz w:val="28"/>
          <w:szCs w:val="28"/>
        </w:rPr>
        <w:t xml:space="preserve">6、成本费用利润率</w:t>
      </w:r>
    </w:p>
    <w:p>
      <w:pPr>
        <w:ind w:left="0" w:right="0" w:firstLine="560"/>
        <w:spacing w:before="450" w:after="450" w:line="312" w:lineRule="auto"/>
      </w:pPr>
      <w:r>
        <w:rPr>
          <w:rFonts w:ascii="宋体" w:hAnsi="宋体" w:eastAsia="宋体" w:cs="宋体"/>
          <w:color w:val="000"/>
          <w:sz w:val="28"/>
          <w:szCs w:val="28"/>
        </w:rPr>
        <w:t xml:space="preserve">7、人均销售率(元)</w:t>
      </w:r>
    </w:p>
    <w:p>
      <w:pPr>
        <w:ind w:left="0" w:right="0" w:firstLine="560"/>
        <w:spacing w:before="450" w:after="450" w:line="312" w:lineRule="auto"/>
      </w:pPr>
      <w:r>
        <w:rPr>
          <w:rFonts w:ascii="宋体" w:hAnsi="宋体" w:eastAsia="宋体" w:cs="宋体"/>
          <w:color w:val="000"/>
          <w:sz w:val="28"/>
          <w:szCs w:val="28"/>
        </w:rPr>
        <w:t xml:space="preserve">8、产成品资金占用率</w:t>
      </w:r>
    </w:p>
    <w:p>
      <w:pPr>
        <w:ind w:left="0" w:right="0" w:firstLine="560"/>
        <w:spacing w:before="450" w:after="450" w:line="312" w:lineRule="auto"/>
      </w:pPr>
      <w:r>
        <w:rPr>
          <w:rFonts w:ascii="宋体" w:hAnsi="宋体" w:eastAsia="宋体" w:cs="宋体"/>
          <w:color w:val="000"/>
          <w:sz w:val="28"/>
          <w:szCs w:val="28"/>
        </w:rPr>
        <w:t xml:space="preserve">第六章病虫草害监测与防治信息化项目行业top10企业信息</w:t>
      </w:r>
    </w:p>
    <w:p>
      <w:pPr>
        <w:ind w:left="0" w:right="0" w:firstLine="560"/>
        <w:spacing w:before="450" w:after="450" w:line="312" w:lineRule="auto"/>
      </w:pPr>
      <w:r>
        <w:rPr>
          <w:rFonts w:ascii="宋体" w:hAnsi="宋体" w:eastAsia="宋体" w:cs="宋体"/>
          <w:color w:val="000"/>
          <w:sz w:val="28"/>
          <w:szCs w:val="28"/>
        </w:rPr>
        <w:t xml:space="preserve">第一节top10企业名录(可选取典型企业)</w:t>
      </w:r>
    </w:p>
    <w:p>
      <w:pPr>
        <w:ind w:left="0" w:right="0" w:firstLine="560"/>
        <w:spacing w:before="450" w:after="450" w:line="312" w:lineRule="auto"/>
      </w:pPr>
      <w:r>
        <w:rPr>
          <w:rFonts w:ascii="宋体" w:hAnsi="宋体" w:eastAsia="宋体" w:cs="宋体"/>
          <w:color w:val="000"/>
          <w:sz w:val="28"/>
          <w:szCs w:val="28"/>
        </w:rPr>
        <w:t xml:space="preserve">第二节top10企业名录联系信息</w:t>
      </w:r>
    </w:p>
    <w:p>
      <w:pPr>
        <w:ind w:left="0" w:right="0" w:firstLine="560"/>
        <w:spacing w:before="450" w:after="450" w:line="312" w:lineRule="auto"/>
      </w:pPr>
      <w:r>
        <w:rPr>
          <w:rFonts w:ascii="宋体" w:hAnsi="宋体" w:eastAsia="宋体" w:cs="宋体"/>
          <w:color w:val="000"/>
          <w:sz w:val="28"/>
          <w:szCs w:val="28"/>
        </w:rPr>
        <w:t xml:space="preserve">第三节top10企业财务数据附表</w:t>
      </w:r>
    </w:p>
    <w:p>
      <w:pPr>
        <w:ind w:left="0" w:right="0" w:firstLine="560"/>
        <w:spacing w:before="450" w:after="450" w:line="312" w:lineRule="auto"/>
      </w:pPr>
      <w:r>
        <w:rPr>
          <w:rFonts w:ascii="宋体" w:hAnsi="宋体" w:eastAsia="宋体" w:cs="宋体"/>
          <w:color w:val="000"/>
          <w:sz w:val="28"/>
          <w:szCs w:val="28"/>
        </w:rPr>
        <w:t xml:space="preserve">第四节行业工业经济指标统计表</w:t>
      </w:r>
    </w:p>
    <w:p>
      <w:pPr>
        <w:ind w:left="0" w:right="0" w:firstLine="560"/>
        <w:spacing w:before="450" w:after="450" w:line="312" w:lineRule="auto"/>
      </w:pPr>
      <w:r>
        <w:rPr>
          <w:rFonts w:ascii="宋体" w:hAnsi="宋体" w:eastAsia="宋体" w:cs="宋体"/>
          <w:color w:val="000"/>
          <w:sz w:val="28"/>
          <w:szCs w:val="28"/>
        </w:rPr>
        <w:t xml:space="preserve">第七章附录：附top10原始财务指标数据(excel格式)</w:t>
      </w:r>
    </w:p>
    <w:p>
      <w:pPr>
        <w:ind w:left="0" w:right="0" w:firstLine="560"/>
        <w:spacing w:before="450" w:after="450" w:line="312" w:lineRule="auto"/>
      </w:pPr>
      <w:r>
        <w:rPr>
          <w:rFonts w:ascii="黑体" w:hAnsi="黑体" w:eastAsia="黑体" w:cs="黑体"/>
          <w:color w:val="000000"/>
          <w:sz w:val="34"/>
          <w:szCs w:val="34"/>
          <w:b w:val="1"/>
          <w:bCs w:val="1"/>
        </w:rPr>
        <w:t xml:space="preserve">电力调研报告格式篇八</w:t>
      </w:r>
    </w:p>
    <w:p>
      <w:pPr>
        <w:ind w:left="0" w:right="0" w:firstLine="560"/>
        <w:spacing w:before="450" w:after="450" w:line="312" w:lineRule="auto"/>
      </w:pPr>
      <w:r>
        <w:rPr>
          <w:rFonts w:ascii="宋体" w:hAnsi="宋体" w:eastAsia="宋体" w:cs="宋体"/>
          <w:color w:val="000"/>
          <w:sz w:val="28"/>
          <w:szCs w:val="28"/>
        </w:rPr>
        <w:t xml:space="preserve">根据自治区乡镇企业局《关于开展农产品加工企业土地、电力政策调查工作的通知》要求，我局安排专人，对我县农产品加工重点龙头企业进行了专项调研，现对调研情况报告如下：</w:t>
      </w:r>
    </w:p>
    <w:p>
      <w:pPr>
        <w:ind w:left="0" w:right="0" w:firstLine="560"/>
        <w:spacing w:before="450" w:after="450" w:line="312" w:lineRule="auto"/>
      </w:pPr>
      <w:r>
        <w:rPr>
          <w:rFonts w:ascii="宋体" w:hAnsi="宋体" w:eastAsia="宋体" w:cs="宋体"/>
          <w:color w:val="000"/>
          <w:sz w:val="28"/>
          <w:szCs w:val="28"/>
        </w:rPr>
        <w:t xml:space="preserve">农产品加工企业建设用地主要有下几种情况，一是企业在建设初期，通过县人民政府协调有偿出让用地，但出让价格根据农产品加工企业建设期的先后有所不同，较早兴建的企业价位较低。目前的土地出让价格是每平方米60元。当地政府根据企业亩平均投资的多少，确定给企业出让建设用地的规模。建设用地的出让期有30-50年不等。二是企业租用土地，较早的企业有金鹰亚麻制品有限公司在出让200亩建设用地的基础上，以每亩150元的价格租用土地800余亩，租期50年。租费一次性付清。三是企业建设用地主要以招牌挂，即招标挂牌公示的形式出让土地，但根据土地的区域不同又分为基准地价，每平米不低于60元；标准地价，每平米不低于70元；工业园区地价议价等三级地价。四是当地人民政府通过招商引资意向，将企业有偿出让使用土地的资金投入到企业的硬件设施的建设当中，由企业分期还款的形式偿还由政府出资的资金。</w:t>
      </w:r>
    </w:p>
    <w:p>
      <w:pPr>
        <w:ind w:left="0" w:right="0" w:firstLine="560"/>
        <w:spacing w:before="450" w:after="450" w:line="312" w:lineRule="auto"/>
      </w:pPr>
      <w:r>
        <w:rPr>
          <w:rFonts w:ascii="宋体" w:hAnsi="宋体" w:eastAsia="宋体" w:cs="宋体"/>
          <w:color w:val="000"/>
          <w:sz w:val="28"/>
          <w:szCs w:val="28"/>
        </w:rPr>
        <w:t xml:space="preserve">关于农产品加工企业建设用地的建议，为减轻农产品加工企业的投资负担。</w:t>
      </w:r>
    </w:p>
    <w:p>
      <w:pPr>
        <w:ind w:left="0" w:right="0" w:firstLine="560"/>
        <w:spacing w:before="450" w:after="450" w:line="312" w:lineRule="auto"/>
      </w:pPr>
      <w:r>
        <w:rPr>
          <w:rFonts w:ascii="宋体" w:hAnsi="宋体" w:eastAsia="宋体" w:cs="宋体"/>
          <w:color w:val="000"/>
          <w:sz w:val="28"/>
          <w:szCs w:val="28"/>
        </w:rPr>
        <w:t xml:space="preserve">一是能否按减半或出让金的百分比减免。现有农产品加工企业建设用地不够合理，企业一旦认购不论企业经营情况的好坏，企业绝对拥有所认购土地的处置权，无形中造成企业为圈地而办企业的目的。</w:t>
      </w:r>
    </w:p>
    <w:p>
      <w:pPr>
        <w:ind w:left="0" w:right="0" w:firstLine="560"/>
        <w:spacing w:before="450" w:after="450" w:line="312" w:lineRule="auto"/>
      </w:pPr>
      <w:r>
        <w:rPr>
          <w:rFonts w:ascii="宋体" w:hAnsi="宋体" w:eastAsia="宋体" w:cs="宋体"/>
          <w:color w:val="000"/>
          <w:sz w:val="28"/>
          <w:szCs w:val="28"/>
        </w:rPr>
        <w:t xml:space="preserve">二是对农产品加工企业用地采取划拨形式，这样即为企业减轻了初期建设的投资负担，又确保了政府对企业用地的处置权，从根本上解除企业为圈地办企业的目的。</w:t>
      </w:r>
    </w:p>
    <w:p>
      <w:pPr>
        <w:ind w:left="0" w:right="0" w:firstLine="560"/>
        <w:spacing w:before="450" w:after="450" w:line="312" w:lineRule="auto"/>
      </w:pPr>
      <w:r>
        <w:rPr>
          <w:rFonts w:ascii="宋体" w:hAnsi="宋体" w:eastAsia="宋体" w:cs="宋体"/>
          <w:color w:val="000"/>
          <w:sz w:val="28"/>
          <w:szCs w:val="28"/>
        </w:rPr>
        <w:t xml:space="preserve">三是对新政发（2024）105号，新财税（2024）8号文件关于《自治区促进农产品加工企业发展有关财税政策实施办法》对农产品加工企业精深加工的认定不够明确，农产品加工主管部门与财税部门认定意见不一致，土地使用税不能减免，有的企业对此深有疑意。</w:t>
      </w:r>
    </w:p>
    <w:p>
      <w:pPr>
        <w:ind w:left="0" w:right="0" w:firstLine="560"/>
        <w:spacing w:before="450" w:after="450" w:line="312" w:lineRule="auto"/>
      </w:pPr>
      <w:r>
        <w:rPr>
          <w:rFonts w:ascii="宋体" w:hAnsi="宋体" w:eastAsia="宋体" w:cs="宋体"/>
          <w:color w:val="000"/>
          <w:sz w:val="28"/>
          <w:szCs w:val="28"/>
        </w:rPr>
        <w:t xml:space="preserve">二是农产品加工企业生产用电情况，就企业生产用电情</w:t>
      </w:r>
    </w:p>
    <w:p>
      <w:pPr>
        <w:ind w:left="0" w:right="0" w:firstLine="560"/>
        <w:spacing w:before="450" w:after="450" w:line="312" w:lineRule="auto"/>
      </w:pPr>
      <w:r>
        <w:rPr>
          <w:rFonts w:ascii="宋体" w:hAnsi="宋体" w:eastAsia="宋体" w:cs="宋体"/>
          <w:color w:val="000"/>
          <w:sz w:val="28"/>
          <w:szCs w:val="28"/>
        </w:rPr>
        <w:t xml:space="preserve">况我们走访了县供电公司，在调查中我们了解到，目前供电公司对用户有以下电价标准，商业电价元/度，居民照明电价元/度，大工业电价元/度，普通工业元/度，非工业电价元/度，农排灌电价元/度，除此之外，按用电的时间又分高峰电价元/度，平谷电价元/度，低谷电价元/度。按日的时段，高峰10:00-13:00时，平谷19:30-00:30时，低谷00:30-8:30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2025-01-16T20:12:57+08:00</dcterms:created>
  <dcterms:modified xsi:type="dcterms:W3CDTF">2025-01-16T20:12:57+08:00</dcterms:modified>
</cp:coreProperties>
</file>

<file path=docProps/custom.xml><?xml version="1.0" encoding="utf-8"?>
<Properties xmlns="http://schemas.openxmlformats.org/officeDocument/2006/custom-properties" xmlns:vt="http://schemas.openxmlformats.org/officeDocument/2006/docPropsVTypes"/>
</file>