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护士长个人述职报告(大全8篇)</w:t>
      </w:r>
      <w:bookmarkEnd w:id="1"/>
    </w:p>
    <w:p>
      <w:pPr>
        <w:jc w:val="center"/>
        <w:spacing w:before="0" w:after="450"/>
      </w:pPr>
      <w:r>
        <w:rPr>
          <w:rFonts w:ascii="Arial" w:hAnsi="Arial" w:eastAsia="Arial" w:cs="Arial"/>
          <w:color w:val="999999"/>
          <w:sz w:val="20"/>
          <w:szCs w:val="20"/>
        </w:rPr>
        <w:t xml:space="preserve">来源：网络  作者：沉香触手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我叫___，来自医院的窗口科室——急诊科。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__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个人成长经历：本人于1976年生，1996年毕业于安徽医科大学附属护士学校(学历——中专);同年11月服从分配到__医院工作;20__年走上__医院的护理管理岗位，从事病房和门诊两大块护理工作的管理， 20__年加入__医院领导班子——院管会;20__年通过自考获得大专学历;20__年调入县医院工作;20__年通过安徽省专科护士选拔考试并接受为期六个月的培训成为全省137名急诊急救专科护士中的一员;20__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我的管理思路：</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__”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20xx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主要从工资的提高和职业能力、团队建设方面制定了详细的奖罚措施，加大质量考核与督查力度，根据保姆的职业道德、工作量和质量还有出勤情况发放薪酬，体现多劳多得，质量第一的原则。(述职报告 )保姆的工作积极性和主动性得到了更充分的发挥，与去年相比，病人人数增长了近一半，而保姆人数却反而下降了20%，全年没有发生重大事故和不良事件。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20xx年我个人发表论文两篇，均在国家核心期刊刊出。带领科室护理人员勤学不辍，现在，我科护士已经全部进入护理学专业大专的教育，部分已经取得了本科学历。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3、本人学识浅薄，能力有限，工作中还存在非常多的不足，恳请各位领导和同事多多给予指导和批评指教，我一定虚心听取并努力改进，争取把工作做得更好。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非常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宋体" w:hAnsi="宋体" w:eastAsia="宋体" w:cs="宋体"/>
          <w:color w:val="000"/>
          <w:sz w:val="28"/>
          <w:szCs w:val="28"/>
        </w:rPr>
        <w:t xml:space="preserve">老年科护士长：蒋***</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积极进取，想病人之所想，急病人之所急，需病人之所需，透过自己的努力，获得了家属及病员的一致好评，这是对我护理工作最大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护士长个人述职报告篇五</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2024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积极，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我叫小红，手术室副护士长，由医院各级领导的培养和关怀，科室领导的指导和支持，同事的团结协作和鼎力配合，圆满完成了各项工作任务。总结有以下几个方面：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护士长不在时能够履行护士长职责，参与手术室管理工作。能够担任手术室危重手术和疑难患者的护理工作，及时解决围手术期的护理疑难问题;能有效的进行对下级护士的临床带教和培训任务。能有效地组织实施抢救和突发事件的处理，做到了安全护理。参加了学习心里咨询师的课程，更好的满足了患者的生理、心里需要，对患者实施了人文关怀。</w:t>
      </w:r>
    </w:p>
    <w:p>
      <w:pPr>
        <w:ind w:left="0" w:right="0" w:firstLine="560"/>
        <w:spacing w:before="450" w:after="450" w:line="312" w:lineRule="auto"/>
      </w:pPr>
      <w:r>
        <w:rPr>
          <w:rFonts w:ascii="宋体" w:hAnsi="宋体" w:eastAsia="宋体" w:cs="宋体"/>
          <w:color w:val="000"/>
          <w:sz w:val="28"/>
          <w:szCs w:val="28"/>
        </w:rPr>
        <w:t xml:space="preserve">发挥着“桥梁”和“配角”的作用。我在其位，司其职，谋其政，展其能”是护士长负责的参谋和助手，又是护士团队的领头羊。工作中摆正位置，工作到位，维护核心。及时补台，精诫团结，齐心协力。自我强化素质，独挡一面，以身作则，遵章守纪。圆满完成了的各项任务。</w:t>
      </w:r>
    </w:p>
    <w:p>
      <w:pPr>
        <w:ind w:left="0" w:right="0" w:firstLine="560"/>
        <w:spacing w:before="450" w:after="450" w:line="312" w:lineRule="auto"/>
      </w:pPr>
      <w:r>
        <w:rPr>
          <w:rFonts w:ascii="宋体" w:hAnsi="宋体" w:eastAsia="宋体" w:cs="宋体"/>
          <w:color w:val="000"/>
          <w:sz w:val="28"/>
          <w:szCs w:val="28"/>
        </w:rPr>
        <w:t xml:space="preserve">2、系统的专业知识掌握的不牢固，竭尽所能的在有最大程度的提高。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2025-01-16T03:02:42+08:00</dcterms:created>
  <dcterms:modified xsi:type="dcterms:W3CDTF">2025-01-16T03:02:42+08:00</dcterms:modified>
</cp:coreProperties>
</file>

<file path=docProps/custom.xml><?xml version="1.0" encoding="utf-8"?>
<Properties xmlns="http://schemas.openxmlformats.org/officeDocument/2006/custom-properties" xmlns:vt="http://schemas.openxmlformats.org/officeDocument/2006/docPropsVTypes"/>
</file>