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2024年采购部门工作总结(优质8篇)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采购部门工作总结篇一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采购部门工作总结篇一</w:t>
      </w:r>
    </w:p>
    <w:p>
      <w:pPr>
        <w:ind w:left="0" w:right="0" w:firstLine="560"/>
        <w:spacing w:before="450" w:after="450" w:line="312" w:lineRule="auto"/>
      </w:pPr>
      <w:r>
        <w:rPr>
          <w:rFonts w:ascii="宋体" w:hAnsi="宋体" w:eastAsia="宋体" w:cs="宋体"/>
          <w:color w:val="000"/>
          <w:sz w:val="28"/>
          <w:szCs w:val="28"/>
        </w:rPr>
        <w:t xml:space="preserve">在20××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万元，保证了公司项目实施的正常进行。重点采购的大项目有：××营业部ups、发电机设备；××营业部建设项目所需设备；××日常设备供应；湖南省××小型机以及附属设备；××证券××所需设备；项目以及××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如××营业部发电机项目以及××的小型机项目，还有××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在20××年，我协助公司主要完成应收款工作，主要是××证券的应收款工作，在过去的一年里，我收回欠款××万元，同时协助公司开展大项目的收款工作，经过我们的努力，收回欠款××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采购部门工作总结篇二</w:t>
      </w:r>
    </w:p>
    <w:p>
      <w:pPr>
        <w:ind w:left="0" w:right="0" w:firstLine="560"/>
        <w:spacing w:before="450" w:after="450" w:line="312" w:lineRule="auto"/>
      </w:pPr>
      <w:r>
        <w:rPr>
          <w:rFonts w:ascii="宋体" w:hAnsi="宋体" w:eastAsia="宋体" w:cs="宋体"/>
          <w:color w:val="000"/>
          <w:sz w:val="28"/>
          <w:szCs w:val="28"/>
        </w:rPr>
        <w:t xml:space="preserve">总部采购部自20__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一、 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软装项目作为总部采购部直接负责和实施的项目，在公司领导及部门员工的通力合作下，20__年度主要负责实施的项目完成情况如下。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__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三、20__年度工作亮点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__晨林花园项目和海南各项目的成功开展，突破了地域的限制，为今后各地的项目提供了实用有效的经验;跨地区的材料物资的成功配送为以后供应链的建立提供了宝贵的经验。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四、20__年工作不足之处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最好的效果，。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采购年终总结(十四)：</w:t>
      </w:r>
    </w:p>
    <w:p>
      <w:pPr>
        <w:ind w:left="0" w:right="0" w:firstLine="560"/>
        <w:spacing w:before="450" w:after="450" w:line="312" w:lineRule="auto"/>
      </w:pPr>
      <w:r>
        <w:rPr>
          <w:rFonts w:ascii="宋体" w:hAnsi="宋体" w:eastAsia="宋体" w:cs="宋体"/>
          <w:color w:val="000"/>
          <w:sz w:val="28"/>
          <w:szCs w:val="28"/>
        </w:rPr>
        <w:t xml:space="preserve">时间飞逝，转眼..._年年关已到，我到__公司也有一年时间了。这是紧张又充实的一年，__见证了我从无到有。从今年三月八号进公司以来的一年，对我来说是一个成长的过程，我从一名经验浅薄的应届生，逐渐成长为一名具备必须专业知识的采购职员。应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_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__，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公司内部的沟通很重要，异常像我一样，刚进公司的新人来说，尤为重要。八月份公司###项目采购任务下来了，这个项目在钣金件以及一些电子元器件方面有特殊的要求。</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采购部门工作总结篇三</w:t>
      </w:r>
    </w:p>
    <w:p>
      <w:pPr>
        <w:ind w:left="0" w:right="0" w:firstLine="560"/>
        <w:spacing w:before="450" w:after="450" w:line="312" w:lineRule="auto"/>
      </w:pPr>
      <w:r>
        <w:rPr>
          <w:rFonts w:ascii="宋体" w:hAnsi="宋体" w:eastAsia="宋体" w:cs="宋体"/>
          <w:color w:val="000"/>
          <w:sz w:val="28"/>
          <w:szCs w:val="28"/>
        </w:rPr>
        <w:t xml:space="preserve">回顾过去的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我们将继续努力，做好本职工作，不断完善自我，确保物料的供应和质量的控制，为公司的发展尽一份绵力。以下是对采购部度工作的小结：</w:t>
      </w:r>
    </w:p>
    <w:p>
      <w:pPr>
        <w:ind w:left="0" w:right="0" w:firstLine="560"/>
        <w:spacing w:before="450" w:after="450" w:line="312" w:lineRule="auto"/>
      </w:pPr>
      <w:r>
        <w:rPr>
          <w:rFonts w:ascii="宋体" w:hAnsi="宋体" w:eastAsia="宋体" w:cs="宋体"/>
          <w:color w:val="000"/>
          <w:sz w:val="28"/>
          <w:szCs w:val="28"/>
        </w:rPr>
        <w:t xml:space="preserve">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功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采购部门工作总结篇四</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采购部门工作总结篇五</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一、材料采购工作情况4月份生产形势有所好转，采购的工作量有所增加，加上采购部人员的调整，以及电镀厂家的紧张，按单采购，对于有些材料的及时度上有些影响。4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(1)采购的各项工作，包括各项计划、方案，一直与生产部门紧密联系，切实满足订单的生产需求。(2)与部分供应商建立了良好关系，能够进行有效的沟通洽商，努力为公司争取了优惠条件，有效减少采购成本。(3)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(1)材料在采购回来后，跟财务部门沟通比较不及时，未能迅速后清晰的报帐，致使财务部工作量加大，减慢其部门工作效率。(2)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(1)对支付采购费用的情况做好记录。让采购部各项支付情况清晰明了并有据可寻。(2)库存问题的处理，需要与物控部一起协调好。主动咨询，可一起完成采购成本与库存成本的权衡分析等，更加紧密联系两个部门。(3)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采购部门工作总结篇六</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采购部门工作总结2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采购部门工作总结篇七</w:t>
      </w:r>
    </w:p>
    <w:p>
      <w:pPr>
        <w:ind w:left="0" w:right="0" w:firstLine="560"/>
        <w:spacing w:before="450" w:after="450" w:line="312" w:lineRule="auto"/>
      </w:pPr>
      <w:r>
        <w:rPr>
          <w:rFonts w:ascii="宋体" w:hAnsi="宋体" w:eastAsia="宋体" w:cs="宋体"/>
          <w:color w:val="000"/>
          <w:sz w:val="28"/>
          <w:szCs w:val="28"/>
        </w:rPr>
        <w:t xml:space="preserve">0xx年以来，在省分行的大力支持下，在岳阳市分行党委的正确领导和高度重视下，按照我行股份制改革的总体要求和集中采购的总体部署，认真贯彻落实上级下达的各项文件精神，结合财务管理体制改革，进一步规范集中采购行为，提高资金使用效率，取得了良好的经济效益。主要表现在：加强组织领导,集中采购管理体制逐步理顺;制度建设不断完善,集中采购行为日益规范;加大集中采购力度，把握投资重点;加强部门协调、提高资金使用效率;高度重视、认真做好项目后评价。</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中国农业银行集中采购管理办法》的要求独立履行职责，实行“竞争采购，用采分离，集中操作，专家评审”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岳阳市分行集中采购委员会议事规则》、《岳阳分行网点装修改造招标会议议程》等规则，严格按权限上报或审批集中采购项目，按省分行集中采购委员会确定的湖南分行集中采购供应商库名单表选择集中采购供应商。</w:t>
      </w:r>
    </w:p>
    <w:p>
      <w:pPr>
        <w:ind w:left="0" w:right="0" w:firstLine="560"/>
        <w:spacing w:before="450" w:after="450" w:line="312" w:lineRule="auto"/>
      </w:pPr>
      <w:r>
        <w:rPr>
          <w:rFonts w:ascii="宋体" w:hAnsi="宋体" w:eastAsia="宋体" w:cs="宋体"/>
          <w:color w:val="000"/>
          <w:sz w:val="28"/>
          <w:szCs w:val="28"/>
        </w:rPr>
        <w:t xml:space="preserve">对出纳机具类、凭证印刷类、广告制做发布类、it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改善了县域网点的经营环境。20xx年，我行共完成集中采购项目30个，比上年增加19个，实际投入资金共620万元，比上年增加297万元，采购项目资金预算785万元，通过集中采购节约资金165万元，资金节约率为21%。其中主要有电子设备类220台套，金额126万元，比上年增加66万元，安全保障设备106台套，金额281万元，比上年增加金额207万元，改造营业网点或金库11个，实际投入资金171万元，比上年增加38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相对较少，无法达到《中国农业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黑体" w:hAnsi="黑体" w:eastAsia="黑体" w:cs="黑体"/>
          <w:color w:val="000000"/>
          <w:sz w:val="34"/>
          <w:szCs w:val="34"/>
          <w:b w:val="1"/>
          <w:bCs w:val="1"/>
        </w:rPr>
        <w:t xml:space="preserve">采购部门工作总结篇八</w:t>
      </w:r>
    </w:p>
    <w:p>
      <w:pPr>
        <w:ind w:left="0" w:right="0" w:firstLine="560"/>
        <w:spacing w:before="450" w:after="450" w:line="312" w:lineRule="auto"/>
      </w:pPr>
      <w:r>
        <w:rPr>
          <w:rFonts w:ascii="宋体" w:hAnsi="宋体" w:eastAsia="宋体" w:cs="宋体"/>
          <w:color w:val="000"/>
          <w:sz w:val="28"/>
          <w:szCs w:val="28"/>
        </w:rPr>
        <w:t xml:space="preserve">采购部门工作总结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xxxx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2025-01-17T03:10:14+08:00</dcterms:created>
  <dcterms:modified xsi:type="dcterms:W3CDTF">2025-01-17T03:10:14+08:00</dcterms:modified>
</cp:coreProperties>
</file>

<file path=docProps/custom.xml><?xml version="1.0" encoding="utf-8"?>
<Properties xmlns="http://schemas.openxmlformats.org/officeDocument/2006/custom-properties" xmlns:vt="http://schemas.openxmlformats.org/officeDocument/2006/docPropsVTypes"/>
</file>