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增强文化自觉坚定文化自信演讲稿(精选9篇)</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__月__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_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增强文化自觉坚定文化自信演讲稿篇三</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传承传统文化，对个人、企业，乃至国家都很有必要。愿你我学好古诗文，共同传承传统文化，让祖国日益强大！谢谢大家！</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增强文化自觉坚定文化自信演讲稿篇四</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增强文化自觉坚定文化自信演讲稿篇五</w:t>
      </w:r>
    </w:p>
    <w:p>
      <w:pPr>
        <w:ind w:left="0" w:right="0" w:firstLine="560"/>
        <w:spacing w:before="450" w:after="450" w:line="312" w:lineRule="auto"/>
      </w:pPr>
      <w:r>
        <w:rPr>
          <w:rFonts w:ascii="宋体" w:hAnsi="宋体" w:eastAsia="宋体" w:cs="宋体"/>
          <w:color w:val="000"/>
          <w:sz w:val="28"/>
          <w:szCs w:val="28"/>
        </w:rPr>
        <w:t xml:space="preserve">俗话说得好，“民以食为天”。食大若天地，我们生活的基本都要靠食物来补充能量，获取营养，维持生命。中国的饮食文化早有上千年的历史，可谓是传统文化了。由此可看出饮食在中国的文化上所占地位之重。</w:t>
      </w:r>
    </w:p>
    <w:p>
      <w:pPr>
        <w:ind w:left="0" w:right="0" w:firstLine="560"/>
        <w:spacing w:before="450" w:after="450" w:line="312" w:lineRule="auto"/>
      </w:pPr>
      <w:r>
        <w:rPr>
          <w:rFonts w:ascii="宋体" w:hAnsi="宋体" w:eastAsia="宋体" w:cs="宋体"/>
          <w:color w:val="000"/>
          <w:sz w:val="28"/>
          <w:szCs w:val="28"/>
        </w:rPr>
        <w:t xml:space="preserve">中华饮食文化博大精深，每个地方都有独特的风味，每个民族的食品都各有千秋。我们家乡就有一种独特的食品——饺子。相信大家对这个词并不陌生，古今中外赞美饺子的诗句也数不胜数，入“扁食捏似月牙弯”，但也许对它的来了还不太清楚吧！</w:t>
      </w:r>
    </w:p>
    <w:p>
      <w:pPr>
        <w:ind w:left="0" w:right="0" w:firstLine="560"/>
        <w:spacing w:before="450" w:after="450" w:line="312" w:lineRule="auto"/>
      </w:pPr>
      <w:r>
        <w:rPr>
          <w:rFonts w:ascii="宋体" w:hAnsi="宋体" w:eastAsia="宋体" w:cs="宋体"/>
          <w:color w:val="000"/>
          <w:sz w:val="28"/>
          <w:szCs w:val="28"/>
        </w:rPr>
        <w:t xml:space="preserve">饺子原名“娇耳”，为东汉张仲景首创。相传张仲景从长沙告老还乡后，见很多劳苦百姓忍饥受饿，耳朵都冻烂了。他便用羊肉、辣椒等祛寒的药材在锅里煮，煮熟后切碎，用面包起来，救治人们。为了纪念张仲景，人们便在大年初一的三十吃“饺子”，所以才有了那句“今之馄炖，形如偃月，天下之通食”。现在的饺子什么馅的都有了，而且成了大众化的食物，但大都已不是手工做的了，但我们村在二十九那天，仍然是全家齐动员包饺子。包饺子应先把馅剁好、拌好，之后再和面。把面和成面筋，然后用刀把面筋切成一小块一小块的，然后用压面轴把面团压成皮，然后把事先和好的馅包在面皮里，煮出来的饺子鲜美可口，可真应了那句谚语“好受不如躺着，好吃不过饺子”。</w:t>
      </w:r>
    </w:p>
    <w:p>
      <w:pPr>
        <w:ind w:left="0" w:right="0" w:firstLine="560"/>
        <w:spacing w:before="450" w:after="450" w:line="312" w:lineRule="auto"/>
      </w:pPr>
      <w:r>
        <w:rPr>
          <w:rFonts w:ascii="宋体" w:hAnsi="宋体" w:eastAsia="宋体" w:cs="宋体"/>
          <w:color w:val="000"/>
          <w:sz w:val="28"/>
          <w:szCs w:val="28"/>
        </w:rPr>
        <w:t xml:space="preserve">听爷爷奶奶说，那时候包饺子都不是用面包，而是用红薯面包。里面也不是馅而是一些烂菜和树皮等。听了饺子的发展过程，我深刻的体会到了它正是中华的精神所在，它包涵了十三四万人的心愿。</w:t>
      </w:r>
    </w:p>
    <w:p>
      <w:pPr>
        <w:ind w:left="0" w:right="0" w:firstLine="560"/>
        <w:spacing w:before="450" w:after="450" w:line="312" w:lineRule="auto"/>
      </w:pPr>
      <w:r>
        <w:rPr>
          <w:rFonts w:ascii="宋体" w:hAnsi="宋体" w:eastAsia="宋体" w:cs="宋体"/>
          <w:color w:val="000"/>
          <w:sz w:val="28"/>
          <w:szCs w:val="28"/>
        </w:rPr>
        <w:t xml:space="preserve">水饺这种传统美食，不仅满足了我们的物质需求，更满足了我们的精神需求。表现了我们中国人“吃水不忘挖井人”的高尚的道德品质！</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增强文化自觉坚定文化自信演讲稿篇七</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增强文化自觉坚定文化自信演讲稿篇八</w:t>
      </w:r>
    </w:p>
    <w:p>
      <w:pPr>
        <w:ind w:left="0" w:right="0" w:firstLine="560"/>
        <w:spacing w:before="450" w:after="450" w:line="312" w:lineRule="auto"/>
      </w:pPr>
      <w:r>
        <w:rPr>
          <w:rFonts w:ascii="宋体" w:hAnsi="宋体" w:eastAsia="宋体" w:cs="宋体"/>
          <w:color w:val="000"/>
          <w:sz w:val="28"/>
          <w:szCs w:val="28"/>
        </w:rPr>
        <w:t xml:space="preserve">我曾经是一个对自己很没有自信的人。上课时，不敢举手回答问题，怕答错；考试时，心里十分慌乱，怕考砸；主持早读时，声音很小，怕被同学疏远……然而，在二年级时，我终于自信起来，发出了自己的光和热。那是一堂语文课，那节课让我感受到了温暖。由于我对自己不自信，胆子很小，所以上课时经常当“观众”，一声不吭，以往的老师也没太在意我。但二年级的开学初，彻底改变了我。老师一走进教室，就开始抽查背诵昨天布置的古诗，一向不起眼的我竟被老师注意到了。她让我起来背诵，可我十分忐忑，心都快要从嗓子里跳出来了。我低着头，脸像被涂了一层红蜡。老师见我不做声，便和蔼地对我说：“没关系，慢慢来，老师相信你会行的。”顿时，我的心里涌起了一股暖流，让我忐忑不安的心情平静了下来。有一股力量驱使着我，使我不得不开声背诵起来……放学后，老师找我谈话，对我说：“我向你以前的老师了解了你的性格，他们都说你缺乏自信，可我相信你，你一定会行的，你并不比别人差，你要给自己信心，勇气，才会成功，老师永远都会默默地给予你力量，相信自己，相信老师，你是最棒的。”老师的这一番话，是我非常感动，我心想：我一定要加油，一定要自信。</w:t>
      </w:r>
    </w:p>
    <w:p>
      <w:pPr>
        <w:ind w:left="0" w:right="0" w:firstLine="560"/>
        <w:spacing w:before="450" w:after="450" w:line="312" w:lineRule="auto"/>
      </w:pPr>
      <w:r>
        <w:rPr>
          <w:rFonts w:ascii="黑体" w:hAnsi="黑体" w:eastAsia="黑体" w:cs="黑体"/>
          <w:color w:val="000000"/>
          <w:sz w:val="34"/>
          <w:szCs w:val="34"/>
          <w:b w:val="1"/>
          <w:bCs w:val="1"/>
        </w:rPr>
        <w:t xml:space="preserve">增强文化自觉坚定文化自信演讲稿篇九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__月__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_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2025-01-17T21:53:06+08:00</dcterms:created>
  <dcterms:modified xsi:type="dcterms:W3CDTF">2025-01-17T21:53:06+08:00</dcterms:modified>
</cp:coreProperties>
</file>

<file path=docProps/custom.xml><?xml version="1.0" encoding="utf-8"?>
<Properties xmlns="http://schemas.openxmlformats.org/officeDocument/2006/custom-properties" xmlns:vt="http://schemas.openxmlformats.org/officeDocument/2006/docPropsVTypes"/>
</file>