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最新会计个人工作总结(汇总9篇)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带来的优秀总结范文，希望大家能够喜欢!会计个人工作总结篇一我是一名从事会计工作多年的会计师，一直致力于不断提升自己的会计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会计个人工作总结篇一</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会计个人工作总结篇二</w:t>
      </w:r>
    </w:p>
    <w:p>
      <w:pPr>
        <w:ind w:left="0" w:right="0" w:firstLine="560"/>
        <w:spacing w:before="450" w:after="450" w:line="312" w:lineRule="auto"/>
      </w:pPr>
      <w:r>
        <w:rPr>
          <w:rFonts w:ascii="宋体" w:hAnsi="宋体" w:eastAsia="宋体" w:cs="宋体"/>
          <w:color w:val="000"/>
          <w:sz w:val="28"/>
          <w:szCs w:val="28"/>
        </w:rPr>
        <w:t xml:space="preserve">作为公司出纳，在收付、反映、监督四个方面尽到了应尽的职责，过去的几个月里在不断改善工作方式方法。2024会计个人工作总结如下，快随小编一起来了解下。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2024会计个人工作总结</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会计个人工作总结篇四</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会计个人工作总结篇五</w:t>
      </w:r>
    </w:p>
    <w:p>
      <w:pPr>
        <w:ind w:left="0" w:right="0" w:firstLine="560"/>
        <w:spacing w:before="450" w:after="450" w:line="312" w:lineRule="auto"/>
      </w:pPr>
      <w:r>
        <w:rPr>
          <w:rFonts w:ascii="宋体" w:hAnsi="宋体" w:eastAsia="宋体" w:cs="宋体"/>
          <w:color w:val="000"/>
          <w:sz w:val="28"/>
          <w:szCs w:val="28"/>
        </w:rPr>
        <w:t xml:space="preserve">20xx年以来，我区严格按照20xx年卫生工作及新农合各项目标任务，高位求进，逐一落实，进一步规范了区内各级新农合定点医疗机构服务行为，确保了全区农民群众受益度不断提高，现将具体情况汇报如下：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20xx年，我区新农合以村为单位覆盖率达到100%，参合农业人口总数30284人，参合率 99.99 % ，比上年提高0.1个百分点。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1181.08万元，其中211.99万元为农民自筹，各级财政补助资金为969.09万元。其中区财政新农合补助基金为40.88万元，中央财政补助基金为666.25万元，省级财政补助基金为227.13万元，市财政补助基金为34.83万元。</w:t>
      </w:r>
    </w:p>
    <w:p>
      <w:pPr>
        <w:ind w:left="0" w:right="0" w:firstLine="560"/>
        <w:spacing w:before="450" w:after="450" w:line="312" w:lineRule="auto"/>
      </w:pPr>
      <w:r>
        <w:rPr>
          <w:rFonts w:ascii="宋体" w:hAnsi="宋体" w:eastAsia="宋体" w:cs="宋体"/>
          <w:color w:val="000"/>
          <w:sz w:val="28"/>
          <w:szCs w:val="28"/>
        </w:rPr>
        <w:t xml:space="preserve">2、20xx年1—12月，发生医疗总费用：1613.36万元，补偿总费：1035.16万元 ，补偿人次：10886人次，其中发生住院费用：1576.45万元，补偿费用：1003.08万元，住院人次达4858人次，住院次均费用：20xx.80元，住院实际补偿比达：63.63%；发生门诊费用：36.91万元，补偿费用：32.08万元，门诊人次达6028人次，门诊次均费用：53.22元，门诊实际补偿比达：86.91%。</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一是圆满完成新农合20xx年基金收缴工作，参合率达99.99%;二是严格控制了次均住院费用，提高了农民受益度;三是各级医疗机构基础设施建设及医疗服务行为进一步规范。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xx年新型农村合作医疗全市统一补偿方案进一步》（安市卫字【20xx】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二是要求各定点医疗机构在医院醒目位置悬挂新农合宣传标语;，三是组织驻村干部、村干部、卫生院职工、乡村医生深入农户家中宣传讲解新农合政策的目的、意义、医药费报销办法、报销比例等知识;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 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一是目前宣传资料还需要进一步完善;二是对宣传工作的重要性还有待进一步提高;三是宣传方式重复、单一，缺乏新颖的宣传手段。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区新农合监督小组汇报监管工作情况，取得其工作上的支持。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会计个人工作总结篇六</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会计个人工作总结篇七</w:t>
      </w:r>
    </w:p>
    <w:p>
      <w:pPr>
        <w:ind w:left="0" w:right="0" w:firstLine="560"/>
        <w:spacing w:before="450" w:after="450" w:line="312" w:lineRule="auto"/>
      </w:pPr>
      <w:r>
        <w:rPr>
          <w:rFonts w:ascii="宋体" w:hAnsi="宋体" w:eastAsia="宋体" w:cs="宋体"/>
          <w:color w:val="000"/>
          <w:sz w:val="28"/>
          <w:szCs w:val="28"/>
        </w:rPr>
        <w:t xml:space="preserve">2024年即将过去，今年，是我园成立两周年，经过上学年及下学年的两次督导验收，本年度顺利通过了深圳市规范化幼儿园和深圳市区一级幼儿园的评估，金沙也更上一个台阶，将会以一个更好的面貌，迎接2024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回顾2024年，财务部在幼儿园领导的正确指导和幼儿园各部门的通力合作及各位同事的全力支持下，在圆满完成财务部各项工作的同时，对本年度的工作还做出了如下总结：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会计个人工作总结篇八</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毛泽东思想及邓小平理论学习，特别是对xx大报告xx主席“xxxx”重要思想的理论及新《党章》进行了认真学习，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会计个人工作总结篇九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不妨让我们认真地完成总结吧。那么我们该怎么去写总结呢？以下是小编帮大家整理的材料会计个人工作总结3篇，欢迎大家分享。</w:t>
      </w:r>
    </w:p>
    <w:p>
      <w:pPr>
        <w:ind w:left="0" w:right="0" w:firstLine="560"/>
        <w:spacing w:before="450" w:after="450" w:line="312" w:lineRule="auto"/>
      </w:pPr>
      <w:r>
        <w:rPr>
          <w:rFonts w:ascii="宋体" w:hAnsi="宋体" w:eastAsia="宋体" w:cs="宋体"/>
          <w:color w:val="000"/>
          <w:sz w:val="28"/>
          <w:szCs w:val="28"/>
        </w:rPr>
        <w:t xml:space="preserve">材料会计个人工作总结 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材料会计个人工作总结 篇2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材料会计个人工作总结 篇3</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会计人员是随时会被站在被告席上,只有在工作中十分仔细,不辛苦,一心一意的工作。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2025-01-17T04:07:28+08:00</dcterms:created>
  <dcterms:modified xsi:type="dcterms:W3CDTF">2025-01-17T04:07:28+08:00</dcterms:modified>
</cp:coreProperties>
</file>

<file path=docProps/custom.xml><?xml version="1.0" encoding="utf-8"?>
<Properties xmlns="http://schemas.openxmlformats.org/officeDocument/2006/custom-properties" xmlns:vt="http://schemas.openxmlformats.org/officeDocument/2006/docPropsVTypes"/>
</file>