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2024年一年级数学教师教学工作总结(精选8篇)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一年级数学教师教学工作总结篇一</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一年级数学教师教学工作总结篇二</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一年级数学教师教学工作总结篇三</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因此活泼好动，天真烂漫。对学生的过去我不是很了解，本学期我努力了解学生的实际情况，采取有效的措施，激发学生的学习兴趣，培养学生的学习习惯，引导学生参与学习的全过程，取得了一定效果。就本学期的教学工作，做出如下总结：</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本学期我担任一（2）班数学教学，由于是第一次接触数学教学，又是第一次教一年级，因此，我对教学工作不敢怠慢，怀着一份慌恐，经过一个学期的“五心”努力，可以说紧张忙碌而收获多多。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结合本中队“雏鹰奖章之特色章——‘蓝精灵章’”的评比，不用综合评价学生的方法，而是把评价细微化，一发现学生有哪怕一点点的进步，就给予肯定与奖励，促进学生发展。这里讲的奖励包括物质上的（一个小糖果）和精神上的（一面小红旗、一个“蓝精灵”标志）。如那天上课时，发现原来“脏兮兮乱糟糟”的小娜竟扎了一个整洁的辫子，那小脸蛋和小手也干干净净的，我赶紧在同学们表扬了她，说“她是一个讲卫生的可爱的蓝精灵”，并在她的名下盖上一个清晰的“蓝精灵”标志，结果那节课她上得非常认真，作业也完成得比以前好。</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本学期我听过本校教研组成员的探讨课，也听过“泉州市小学数学课堂教学评优”的观摩课，也曾远赴福州“首届英才杯‘智慧、互动、成长’全国青年教师风采展示大赛的现场，见识了全国青年教师及专家黄爱华、华应龙的精彩课堂，见识了他们娴熟敏睿的教学智慧，聆听过专家张兴华言简意赅一针见血的互动点评，获得了很多很多的启示，为自己的数学教学汲取到了“及时雨”般的理论营养和经验。</w:t>
      </w:r>
    </w:p>
    <w:p>
      <w:pPr>
        <w:ind w:left="0" w:right="0" w:firstLine="560"/>
        <w:spacing w:before="450" w:after="450" w:line="312" w:lineRule="auto"/>
      </w:pPr>
      <w:r>
        <w:rPr>
          <w:rFonts w:ascii="宋体" w:hAnsi="宋体" w:eastAsia="宋体" w:cs="宋体"/>
          <w:color w:val="000"/>
          <w:sz w:val="28"/>
          <w:szCs w:val="28"/>
        </w:rPr>
        <w:t xml:space="preserve">经过一个学期的努力，期末统考的成绩还是比较理想的。我明白这并不是最重要的，重要的是：我应该把它视为一种动力，更是一种压力，在以后多想想如何更好地自我提高，如何更好地提高学生的数学水平。因此，无论怎样辛苦，我将一如既往，再接再厉，把工作搞得更好。当然，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一年级数学教师教学工作总结篇七</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一年级数学教师教学工作总结篇八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2025-01-16T01:38:40+08:00</dcterms:created>
  <dcterms:modified xsi:type="dcterms:W3CDTF">2025-01-16T01:38:40+08:00</dcterms:modified>
</cp:coreProperties>
</file>

<file path=docProps/custom.xml><?xml version="1.0" encoding="utf-8"?>
<Properties xmlns="http://schemas.openxmlformats.org/officeDocument/2006/custom-properties" xmlns:vt="http://schemas.openxmlformats.org/officeDocument/2006/docPropsVTypes"/>
</file>