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钢材供货合同简单 钢材供货合同(实用9篇)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钢材供货合同简单篇一</w:t>
      </w:r>
    </w:p>
    <w:p>
      <w:pPr>
        <w:ind w:left="0" w:right="0" w:firstLine="560"/>
        <w:spacing w:before="450" w:after="450" w:line="312" w:lineRule="auto"/>
      </w:pPr>
      <w:r>
        <w:rPr>
          <w:rFonts w:ascii="宋体" w:hAnsi="宋体" w:eastAsia="宋体" w:cs="宋体"/>
          <w:color w:val="000"/>
          <w:sz w:val="28"/>
          <w:szCs w:val="28"/>
        </w:rPr>
        <w:t xml:space="preserve">供货商：河北____县腾达xx(以下简称甲方)。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甲方：河北____县腾达xx乙方：____________。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钢材供货合同简单篇二</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6、运输方式及费用负担：___产品运输费、产品包装物以及所产生的包装费由甲方提供及承担。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1、钢材名称：螺纹钢（详见钢材明细表）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1、合同价款：7683600元，大写：柒佰陆拾捌万叁仟陆佰元。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2、支付时间：__________________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w:t>
      </w:r>
    </w:p>
    <w:p>
      <w:pPr>
        <w:ind w:left="0" w:right="0" w:firstLine="560"/>
        <w:spacing w:before="450" w:after="450" w:line="312" w:lineRule="auto"/>
      </w:pPr>
      <w:r>
        <w:rPr>
          <w:rFonts w:ascii="宋体" w:hAnsi="宋体" w:eastAsia="宋体" w:cs="宋体"/>
          <w:color w:val="000"/>
          <w:sz w:val="28"/>
          <w:szCs w:val="28"/>
        </w:rPr>
        <w:t xml:space="preserve">4、交货地点：韶山青年水厂，到达交货地点前的风险由乙方承担。（对在途风险进行约定）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钢材供货合同简单篇六</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第二条甲方供给乙方水泥一批，约_________吨，水泥产地_________。甲方确保此批水泥质量，并提供厂方化验报告，水泥单价现价按_________元吨结算付清货款。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第七条乙方在未付清甲方货款以前，不得到其它地方去再提货，若经甲方发现乙方到其它地方提货一次，甲方要求乙方立即付清所欠货款，并视乙方行为违约，应向甲方支付违约金_________元(_________元)次。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2025-01-18T09:59:52+08:00</dcterms:created>
  <dcterms:modified xsi:type="dcterms:W3CDTF">2025-01-18T09:59:52+08:00</dcterms:modified>
</cp:coreProperties>
</file>

<file path=docProps/custom.xml><?xml version="1.0" encoding="utf-8"?>
<Properties xmlns="http://schemas.openxmlformats.org/officeDocument/2006/custom-properties" xmlns:vt="http://schemas.openxmlformats.org/officeDocument/2006/docPropsVTypes"/>
</file>