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关于党史学习教育专题民主生活会会前研讨发言材料【四篇】</w:t>
      </w:r>
      <w:bookmarkEnd w:id="1"/>
    </w:p>
    <w:p>
      <w:pPr>
        <w:jc w:val="center"/>
        <w:spacing w:before="0" w:after="450"/>
      </w:pPr>
      <w:r>
        <w:rPr>
          <w:rFonts w:ascii="Arial" w:hAnsi="Arial" w:eastAsia="Arial" w:cs="Arial"/>
          <w:color w:val="999999"/>
          <w:sz w:val="20"/>
          <w:szCs w:val="20"/>
        </w:rPr>
        <w:t xml:space="preserve">来源：网络  作者：红叶飘零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以下是为大家整理的关于党史学习教育专题民主生活会会前研讨发言材料的文章4篇 , 欢迎大家参考查阅！第1篇: 党史学习教育专题民主生活会会前研讨发言材料　　按照学院党委关于认真开好20_年度党员领导干部民主生活会的部署和要求，我认真学习习近平...</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以下是为大家整理的关于党史学习教育专题民主生活会会前研讨发言材料的文章4篇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学院党委关于认真开好20_年度党员领导干部民主生活会的部署和要求，我认真学习习近平新时代中国特色社会主义思想，学习党的十九届五中全会精神，学习习近平总书记在党的十九届五中全会、在全国抗击新冠肺炎疫情表彰大会、纪念中国人民志愿军抗美援朝出国作战70周年大会上的重要讲话精神，研读了《习近平谈治国理政》第三卷，其中重点研读了《坚持和加强党的领导》《坚持以人民为中心》《增强忧患意识，防范化解风险挑战》《用新时代中国特色社会主义思想铸魂育人》等章节，学习了习总书记二〇二一年新年贺词，全面贯彻落实习近平总书记对天津工作“三个着力”重要要求以及对教育工作的重要指示批示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更加自觉地用习近平新时代中国特色社会主义思想武装头脑、指导实践，为顺利开启全面建设社会主义现代化国家新征程，做好思想准备和工作准备。同时我还认真学习党章、《中国共产党廉洁自律准则》《中国共产党纪律处分条例》《中共中央关于加强党的政治建设的意见》《关于巩固深化“不忘初心、牢记使命”主题教育成果的意见》，做到不忘初心、牢记使命，更加自觉地把思想和行动统一到党中央决策部署上来，高质量高标准推进学院建设。</w:t>
      </w:r>
    </w:p>
    <w:p>
      <w:pPr>
        <w:ind w:left="0" w:right="0" w:firstLine="560"/>
        <w:spacing w:before="450" w:after="450" w:line="312" w:lineRule="auto"/>
      </w:pPr>
      <w:r>
        <w:rPr>
          <w:rFonts w:ascii="宋体" w:hAnsi="宋体" w:eastAsia="宋体" w:cs="宋体"/>
          <w:color w:val="000"/>
          <w:sz w:val="28"/>
          <w:szCs w:val="28"/>
        </w:rPr>
        <w:t xml:space="preserve">　　通过学习，深深地体会到我们还存在很多不足，要有危机意识，要持续用力推进学院十四五规划和发展，保持学院高质量发展。有以下几点体会：</w:t>
      </w:r>
    </w:p>
    <w:p>
      <w:pPr>
        <w:ind w:left="0" w:right="0" w:firstLine="560"/>
        <w:spacing w:before="450" w:after="450" w:line="312" w:lineRule="auto"/>
      </w:pPr>
      <w:r>
        <w:rPr>
          <w:rFonts w:ascii="宋体" w:hAnsi="宋体" w:eastAsia="宋体" w:cs="宋体"/>
          <w:color w:val="000"/>
          <w:sz w:val="28"/>
          <w:szCs w:val="28"/>
        </w:rPr>
        <w:t xml:space="preserve">　　一是要深化理论武装，在学懂弄通做实习近平新时代中国特色社会主义思想上下功夫。通过学习不断提升思想认识、政治能力和政治水平，不断汲取前进的动力，修身正己，锤炼修养。坚持常学常新，做到融会贯通、学以致用，切实树立危机意识，坚持结合教育领域新的精神研判形势、分析问题、推动工作，做到知行合一。要明确职责定位，自觉站在教育事业发展战略全局、学院发展大局上想问题、作决策、办事情。结合学院实际抓好贯彻落实，全力推动学院教育教学工作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加强学院制度执行力建设，把制度优势转化为治理效能。要切实推进学校治理体系与治理能力现代化，在内控制度体系逐步建立的打好态势下推动制度的执行力建设，各部门和领导干部要带头维护制度的权威，形成制度主导治理，推动制度的有效运行，在推动中发现问题、完善整改。同时要在党的建设、教育教学、管理服务、后勤保障、安全稳定、队伍建设、疫情防控等各方面诸环节全领域推进治理体系与治理能力现代化。要扎实做好寒假和春季开学的疫情防控工作，各级领导、各部门都要切实加强对各种风险的调查研判，对各种可能发生的风险及其原因都要心中有数，在此基础上，实行“依法治理”与“科学治理”双轮绸缪并举。“天下大事必作于细”，要把工作想细做细，把各项要求落实到各项工作中，体现在制度建设上，融入到工作细节处，扎扎实实地抓，持之以恒地干，知责于心、担责于身、履责于行，努力推进“双高”建设跃上新台阶，以优异成绩迎接党的一百周年华诞。</w:t>
      </w:r>
    </w:p>
    <w:p>
      <w:pPr>
        <w:ind w:left="0" w:right="0" w:firstLine="560"/>
        <w:spacing w:before="450" w:after="450" w:line="312" w:lineRule="auto"/>
      </w:pPr>
      <w:r>
        <w:rPr>
          <w:rFonts w:ascii="宋体" w:hAnsi="宋体" w:eastAsia="宋体" w:cs="宋体"/>
          <w:color w:val="000"/>
          <w:sz w:val="28"/>
          <w:szCs w:val="28"/>
        </w:rPr>
        <w:t xml:space="preserve">　　三是要勇于担当作为，做干事创业的带头人。作为党员领导干部要勇于担当负责，敢于发扬斗争精神，提升能力水平，持续练好内功，学会正确处理公与私、义与利、是与非、亲与清、俭与奢、苦与乐、得与失的关系，做到慎独慎初慎微慎友，切实做干事创业的带头人，把立德树人根本任务在学院落地落实。要以坚强的定力和韧性，发扬钉钉子精神，咬定、咬定、再咬定，落实、落实、再落实，苦干、苦干、再苦干，坚持、坚持、再坚持，切切实实地把工作干出成效来，积跬步以至千里，积小胜为大胜，不断推进教育教学高质量发展。要激励干部、关心干部，唱响主题，凝聚合力，建立激励机制、容错机制、干部能上能下机制，在推动干部作风建设、全力打造三全育人体系、全面提升学院治理能力、扎实推进十四五规划编制、推动双高建设再上新水平、持续绷紧‘“疫情防控”和“安全稳定’两根弦、加强党风廉政建设等重点上加大工作落实，全力服务实施学院“1157”发展思路。</w:t>
      </w:r>
    </w:p>
    <w:p>
      <w:pPr>
        <w:ind w:left="0" w:right="0" w:firstLine="560"/>
        <w:spacing w:before="450" w:after="450" w:line="312" w:lineRule="auto"/>
      </w:pPr>
      <w:r>
        <w:rPr>
          <w:rFonts w:ascii="宋体" w:hAnsi="宋体" w:eastAsia="宋体" w:cs="宋体"/>
          <w:color w:val="000"/>
          <w:sz w:val="28"/>
          <w:szCs w:val="28"/>
        </w:rPr>
        <w:t xml:space="preserve">　　四是要坚持廉洁自律做遵规守纪的清白人。要把做到“两个维护”真正铭记在头脑里，全面落实在行动上，时刻体现在工作中，严肃政治纪律和政治规矩，自觉增强党章党规党纪意识，引领带动党的建设质量全面提高。要严守廉洁底线，深刻汲取李福明等违纪违法案教训，坚决扛起全面从严治党主体责任和监督责任，严格落实中央八项规定精神，强化红线意识、树立底线思维，做到公正、廉洁、勤政、能干，带动全员广大党员干部保持浩然正气和昂扬锐气，勤于自省、严于律己，以更高标准更严要求推动全面从严治党向纵深发展，共同营造风清气正的政治生态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首先，对主题教育理论学习的理解还不够到位，存在一点知识、品味和流于形式的情况。在理解精神本质方面，仍然缺乏一贯的意识。个人自学中仍有实用主义倾向。上级经常要求学习任何东西，导致理论学习缺乏连续性、系统性和全面性。</w:t>
      </w:r>
    </w:p>
    <w:p>
      <w:pPr>
        <w:ind w:left="0" w:right="0" w:firstLine="560"/>
        <w:spacing w:before="450" w:after="450" w:line="312" w:lineRule="auto"/>
      </w:pPr>
      <w:r>
        <w:rPr>
          <w:rFonts w:ascii="宋体" w:hAnsi="宋体" w:eastAsia="宋体" w:cs="宋体"/>
          <w:color w:val="000"/>
          <w:sz w:val="28"/>
          <w:szCs w:val="28"/>
        </w:rPr>
        <w:t xml:space="preserve">　　二是要用党的理论创新成果武装思想，加强思考和探索新理论引领新实践。</w:t>
      </w:r>
    </w:p>
    <w:p>
      <w:pPr>
        <w:ind w:left="0" w:right="0" w:firstLine="560"/>
        <w:spacing w:before="450" w:after="450" w:line="312" w:lineRule="auto"/>
      </w:pPr>
      <w:r>
        <w:rPr>
          <w:rFonts w:ascii="宋体" w:hAnsi="宋体" w:eastAsia="宋体" w:cs="宋体"/>
          <w:color w:val="000"/>
          <w:sz w:val="28"/>
          <w:szCs w:val="28"/>
        </w:rPr>
        <w:t xml:space="preserve">　　基于自己的学习，了解习近平新时代的特色思想，创造性地提出了一系列促进国有企业改革的新思想、新观点、新判断。XX职业发展研究不够，基于当前和长期的忧患意识不强。</w:t>
      </w:r>
    </w:p>
    <w:p>
      <w:pPr>
        <w:ind w:left="0" w:right="0" w:firstLine="560"/>
        <w:spacing w:before="450" w:after="450" w:line="312" w:lineRule="auto"/>
      </w:pPr>
      <w:r>
        <w:rPr>
          <w:rFonts w:ascii="宋体" w:hAnsi="宋体" w:eastAsia="宋体" w:cs="宋体"/>
          <w:color w:val="000"/>
          <w:sz w:val="28"/>
          <w:szCs w:val="28"/>
        </w:rPr>
        <w:t xml:space="preserve">　　2.按照党章党规。党员义务履行到位还存在差距。比如支付党费的主动性和意识不够，有时候要等党组长催缴的时候才能缴纳党费。请示报告制度执行不到位，对自己负责的工作中遇到的一些重大问题报告不及时。批评和自我批评不到位，自我检查不够，无法及时发现自己的问题。在民主生活中，对他人的批评有明哲保身的想法，宁愿做好人也不愿得罪人。</w:t>
      </w:r>
    </w:p>
    <w:p>
      <w:pPr>
        <w:ind w:left="0" w:right="0" w:firstLine="560"/>
        <w:spacing w:before="450" w:after="450" w:line="312" w:lineRule="auto"/>
      </w:pPr>
      <w:r>
        <w:rPr>
          <w:rFonts w:ascii="宋体" w:hAnsi="宋体" w:eastAsia="宋体" w:cs="宋体"/>
          <w:color w:val="000"/>
          <w:sz w:val="28"/>
          <w:szCs w:val="28"/>
        </w:rPr>
        <w:t xml:space="preserve">　　&gt;二、分析问题存在的根源。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2025-06-09T06:40:24+08:00</dcterms:created>
  <dcterms:modified xsi:type="dcterms:W3CDTF">2025-06-09T06:40:24+08:00</dcterms:modified>
</cp:coreProperties>
</file>

<file path=docProps/custom.xml><?xml version="1.0" encoding="utf-8"?>
<Properties xmlns="http://schemas.openxmlformats.org/officeDocument/2006/custom-properties" xmlns:vt="http://schemas.openxmlformats.org/officeDocument/2006/docPropsVTypes"/>
</file>