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幼儿园中班家长会发言稿疫情期间</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疫情期间3篇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w:t>
      </w:r>
    </w:p>
    <w:p>
      <w:pPr>
        <w:ind w:left="0" w:right="0" w:firstLine="560"/>
        <w:spacing w:before="450" w:after="450" w:line="312" w:lineRule="auto"/>
      </w:pPr>
      <w:r>
        <w:rPr>
          <w:rFonts w:ascii="宋体" w:hAnsi="宋体" w:eastAsia="宋体" w:cs="宋体"/>
          <w:color w:val="000"/>
          <w:sz w:val="28"/>
          <w:szCs w:val="28"/>
        </w:rPr>
        <w:t xml:space="preserve">幼儿园中班家长会发言稿疫情期间3篇</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2025-05-25T11:38:28+08:00</dcterms:created>
  <dcterms:modified xsi:type="dcterms:W3CDTF">2025-05-25T11:38:28+08:00</dcterms:modified>
</cp:coreProperties>
</file>

<file path=docProps/custom.xml><?xml version="1.0" encoding="utf-8"?>
<Properties xmlns="http://schemas.openxmlformats.org/officeDocument/2006/custom-properties" xmlns:vt="http://schemas.openxmlformats.org/officeDocument/2006/docPropsVTypes"/>
</file>