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形势与政策论文关于乡村振兴3篇</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以下是为大家整理的关于形势与政策论文关于乡村振兴的文章3篇 ,欢迎品鉴！【篇一】形势与政策论文关于乡村振兴　　摘要：实施乡村振兴，是解决我国“三农”问题的重要举措。而金融在当代经济中占据核心地位，在乡村振兴...</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以下是为大家整理的关于形势与政策论文关于乡村振兴的文章3篇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【篇一】形势与政策论文关于乡村振兴</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【篇二】形势与政策论文关于乡村振兴</w:t>
      </w:r>
    </w:p>
    <w:p>
      <w:pPr>
        <w:ind w:left="0" w:right="0" w:firstLine="560"/>
        <w:spacing w:before="450" w:after="450" w:line="312" w:lineRule="auto"/>
      </w:pPr>
      <w:r>
        <w:rPr>
          <w:rFonts w:ascii="宋体" w:hAnsi="宋体" w:eastAsia="宋体" w:cs="宋体"/>
          <w:color w:val="000"/>
          <w:sz w:val="28"/>
          <w:szCs w:val="28"/>
        </w:rPr>
        <w:t xml:space="preserve">　　摘要：乡村振兴战略是解决“三农问题”和全面建成小康社会必然要求，然而乡村为谁而振兴？乡村靠谁而振兴？因此，人才振兴的意义重大。“新乡贤”的返场为乡村振兴提供了重要的人才支撑。通过对学界关于新乡贤的内涵和类型、参与乡村振兴的作用功能、主要困境、发展路径及实践经验等的研究成果进行梳理，发现新乡贤助力乡村振兴存在的一些不足之处，需要进一步从研究视角、研究方法、研究内容和研究领域上扩展。</w:t>
      </w:r>
    </w:p>
    <w:p>
      <w:pPr>
        <w:ind w:left="0" w:right="0" w:firstLine="560"/>
        <w:spacing w:before="450" w:after="450" w:line="312" w:lineRule="auto"/>
      </w:pPr>
      <w:r>
        <w:rPr>
          <w:rFonts w:ascii="宋体" w:hAnsi="宋体" w:eastAsia="宋体" w:cs="宋体"/>
          <w:color w:val="000"/>
          <w:sz w:val="28"/>
          <w:szCs w:val="28"/>
        </w:rPr>
        <w:t xml:space="preserve">　　 关键词：新乡贤;乡村振兴;文献研究</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中图分类号：F2文献标识码：Adoi：10.19311/j.cnki.1672-3198.20_.01.016　　</w:t>
      </w:r>
    </w:p>
    <w:p>
      <w:pPr>
        <w:ind w:left="0" w:right="0" w:firstLine="560"/>
        <w:spacing w:before="450" w:after="450" w:line="312" w:lineRule="auto"/>
      </w:pPr>
      <w:r>
        <w:rPr>
          <w:rFonts w:ascii="宋体" w:hAnsi="宋体" w:eastAsia="宋体" w:cs="宋体"/>
          <w:color w:val="000"/>
          <w:sz w:val="28"/>
          <w:szCs w:val="28"/>
        </w:rPr>
        <w:t xml:space="preserve">　　 中共十九大报告作出了“实施乡村振兴战略”的重大决策部署，乡村振兴战略是解决“三农问题”和全面建成小康社会必然要求。然而目前农村出现“虚空化”现象，涌现大量的“空心村”。没了人，乡村为谁而振兴？乡村靠谁而振兴？因此，人才振兴其意义特殊，其中新乡贤是推动乡村振兴的重要人才。</w:t>
      </w:r>
    </w:p>
    <w:p>
      <w:pPr>
        <w:ind w:left="0" w:right="0" w:firstLine="560"/>
        <w:spacing w:before="450" w:after="450" w:line="312" w:lineRule="auto"/>
      </w:pPr>
      <w:r>
        <w:rPr>
          <w:rFonts w:ascii="宋体" w:hAnsi="宋体" w:eastAsia="宋体" w:cs="宋体"/>
          <w:color w:val="000"/>
          <w:sz w:val="28"/>
          <w:szCs w:val="28"/>
        </w:rPr>
        <w:t xml:space="preserve">　　 1基于中国知网检索数据的新乡贤研究</w:t>
      </w:r>
    </w:p>
    <w:p>
      <w:pPr>
        <w:ind w:left="0" w:right="0" w:firstLine="560"/>
        <w:spacing w:before="450" w:after="450" w:line="312" w:lineRule="auto"/>
      </w:pPr>
      <w:r>
        <w:rPr>
          <w:rFonts w:ascii="宋体" w:hAnsi="宋体" w:eastAsia="宋体" w:cs="宋体"/>
          <w:color w:val="000"/>
          <w:sz w:val="28"/>
          <w:szCs w:val="28"/>
        </w:rPr>
        <w:t xml:space="preserve">　　 截至20_年10月17日，在中国知网上通过高级检索方式，以主题和篇名为检索条件，以“新乡贤”作为主题词，不设时间段进行精确检索，共检索出文章510篇，其中报纸88篇、博士论文1篇、硕士论文30篇、期刊论文391篇（见表1）。就总体情况来看，“新乡贤”一词最早出现于20_年《绍兴晚报》的一篇报道中，20_年相关文献资料才逐渐涌现，并呈现出递增的趋势（见图1），越来越多的学者开始关注“新乡贤”这一群体，起研究主要围绕新乡贤文化、乡村治理、乡村振兴等领域，探讨新乡贤积极作用何以可能、何以可为（见图2）。　　</w:t>
      </w:r>
    </w:p>
    <w:p>
      <w:pPr>
        <w:ind w:left="0" w:right="0" w:firstLine="560"/>
        <w:spacing w:before="450" w:after="450" w:line="312" w:lineRule="auto"/>
      </w:pPr>
      <w:r>
        <w:rPr>
          <w:rFonts w:ascii="宋体" w:hAnsi="宋体" w:eastAsia="宋体" w:cs="宋体"/>
          <w:color w:val="000"/>
          <w:sz w:val="28"/>
          <w:szCs w:val="28"/>
        </w:rPr>
        <w:t xml:space="preserve">　　 2基于内容的新乡贤研究</w:t>
      </w:r>
    </w:p>
    <w:p>
      <w:pPr>
        <w:ind w:left="0" w:right="0" w:firstLine="560"/>
        <w:spacing w:before="450" w:after="450" w:line="312" w:lineRule="auto"/>
      </w:pPr>
      <w:r>
        <w:rPr>
          <w:rFonts w:ascii="宋体" w:hAnsi="宋体" w:eastAsia="宋体" w:cs="宋体"/>
          <w:color w:val="000"/>
          <w:sz w:val="28"/>
          <w:szCs w:val="28"/>
        </w:rPr>
        <w:t xml:space="preserve">　　 2.1新乡贤的概念和内涵界定研究</w:t>
      </w:r>
    </w:p>
    <w:p>
      <w:pPr>
        <w:ind w:left="0" w:right="0" w:firstLine="560"/>
        <w:spacing w:before="450" w:after="450" w:line="312" w:lineRule="auto"/>
      </w:pPr>
      <w:r>
        <w:rPr>
          <w:rFonts w:ascii="宋体" w:hAnsi="宋体" w:eastAsia="宋体" w:cs="宋体"/>
          <w:color w:val="000"/>
          <w:sz w:val="28"/>
          <w:szCs w:val="28"/>
        </w:rPr>
        <w:t xml:space="preserve">　　 众多学者多从历史维度对“新乡贤”这一概念的界定，即新乡贤脱胎于传统乡贤，其内涵来源于“乡贤”概念的演变。乡贤一词始于东汉，一般指德高望重的“乡邑贤达人士”。传统乡贤在“皇权不下县”的政治环境下承担着社会治理、风习教化、文明传承等作用。随着社会的变迁，现代社会的“新乡贤”一注入了新时代的元素，因此，重新界定“新乡贤”的内涵十分必要。胡鹏慧和高继波（20_）认为，在崭新的时代，有财富、知识、情怀和道德的人才，能够影响农村的政治经济和社会生态，并且愿意为之做出贡献。张欣文和高啸（20_）认为，当前新乡贤指的是那些利用自己的知识、人脉、财富、经验等资源参与农村建设的精英。他们在村民中威望很高，名声很好。他们可以是土生土长的当地人，也可能是少年时候离开家乡又回到家乡的思乡人。他们不仅是个人层面社会主义核心价值观的模范力量，也是社会层面社会主义核心价值观的践行者。彭瑞康，周婉婉，吴雪玲（20_）认为，新乡贤是一个具有一定才能，受人尊敬，心怀家乡的人，具有地域性、内生性、非正式、和先进性的特点。他们熟悉乡梓民情和时事动态，在建设家乡、教育村民、优化社会治理等方面贡献自己的力量。同时，新乡贤和传统乡贤不同的是，在文化心理方面，他们继承了传统乡贤精神，又反映了新时代的特色。</w:t>
      </w:r>
    </w:p>
    <w:p>
      <w:pPr>
        <w:ind w:left="0" w:right="0" w:firstLine="560"/>
        <w:spacing w:before="450" w:after="450" w:line="312" w:lineRule="auto"/>
      </w:pPr>
      <w:r>
        <w:rPr>
          <w:rFonts w:ascii="宋体" w:hAnsi="宋体" w:eastAsia="宋体" w:cs="宋体"/>
          <w:color w:val="000"/>
          <w:sz w:val="28"/>
          <w:szCs w:val="28"/>
        </w:rPr>
        <w:t xml:space="preserve">　　 2.2新乡贤类型划分的研究</w:t>
      </w:r>
    </w:p>
    <w:p>
      <w:pPr>
        <w:ind w:left="0" w:right="0" w:firstLine="560"/>
        <w:spacing w:before="450" w:after="450" w:line="312" w:lineRule="auto"/>
      </w:pPr>
      <w:r>
        <w:rPr>
          <w:rFonts w:ascii="宋体" w:hAnsi="宋体" w:eastAsia="宋体" w:cs="宋体"/>
          <w:color w:val="000"/>
          <w:sz w:val="28"/>
          <w:szCs w:val="28"/>
        </w:rPr>
        <w:t xml:space="preserve">　　 学者认为，与传统的乡贤分类方式相比，新乡贤存在的空间范围更为广泛和更有动态性。高万芹（20_）认为，新乡贤不仅包括有钱人，党政干部，技术人才，企业家，专家学者等精英，还包括优秀的基层干部、農村教师，小家庭农场主，经纪人，农村手工业者，家庭权威，道德楷模，身边的好人等平民型新乡贤。张新文、高啸（20_）认为，新乡贤可以分为四种类型：乡土孕育型、告老还乡型、回报家乡型以及海外华侨型。孙迪亮、宋晓蓓（20_）认为新乡贤人可以分为两类，即“在场”的新乡贤和“不在场”的新乡贤。前者指的是来自农村的精英，扎根和服务于当地，并因品格，声誉和知识非凡而深得农民尊重的乡村精英;后者是指由于学习，职业，经商等原因而离开家乡的人，尽管他们长期不在农村居住，但仍然爱着热爱家乡的各行各业的精英。</w:t>
      </w:r>
    </w:p>
    <w:p>
      <w:pPr>
        <w:ind w:left="0" w:right="0" w:firstLine="560"/>
        <w:spacing w:before="450" w:after="450" w:line="312" w:lineRule="auto"/>
      </w:pPr>
      <w:r>
        <w:rPr>
          <w:rFonts w:ascii="宋体" w:hAnsi="宋体" w:eastAsia="宋体" w:cs="宋体"/>
          <w:color w:val="000"/>
          <w:sz w:val="28"/>
          <w:szCs w:val="28"/>
        </w:rPr>
        <w:t xml:space="preserve">　　 2.3新乡贤参与乡村振兴的效度、主要困境和发展路径研究</w:t>
      </w:r>
    </w:p>
    <w:p>
      <w:pPr>
        <w:ind w:left="0" w:right="0" w:firstLine="560"/>
        <w:spacing w:before="450" w:after="450" w:line="312" w:lineRule="auto"/>
      </w:pPr>
      <w:r>
        <w:rPr>
          <w:rFonts w:ascii="宋体" w:hAnsi="宋体" w:eastAsia="宋体" w:cs="宋体"/>
          <w:color w:val="000"/>
          <w:sz w:val="28"/>
          <w:szCs w:val="28"/>
        </w:rPr>
        <w:t xml:space="preserve">　　 胡鹏辉、高继波（20_），新乡贤可以团结邻邦，在农村公共生活中发挥关键作用，通过道德整合利益，形成一套与农村发展相适应的共同价值规范体系;该制度为村民自治提供了一套指导方针，为村民自治提供保障，促进村民自治的真正实现。但是，要注意“新乡贤治村”和“培育新乡贤”两种提法中可能出现的问题，谨慎使用。夏伟（20_）指出新乡贤对于乡村振兴具有重大的意义：新乡贤是乡村经济发展的新引擎、是乡村社会善治的粘合剂、是乡村文化繁荣的助推器;新乡贤发挥作用要明确新乡贤的标准，培育新乡贤、创造良好的投资环境和支持体系、完善参与机制、营造学习新乡贤的文化氛围。孙迪亮、宋晓蓓（20_）指出新乡贤通过乡村思想文化建设促进“乡风文明”，通过完善乡村社会治理结构，确保“治理有效”，通过助推乡村经济社会发展，实现“生活富裕”;黄爱教（20_）指出新乡贤“返场”受到半熟人社会、权力基础、道德多元化、社会治理基础等因素的阻碍，因此要推进城乡协同发展、合理定位新乡贤的角色、推进乡贤组织化建设发挥新乡贤的作用;付翠莲（20_）认为通过拓宽渠道，扩大新乡贤参与基层民主自治的制度方式，搭建平台，充分发挥新乡贤在协同治理中的帮、扶、带作用，创新机制，培育和探索“村两委+乡贤理事会”的新治理模式，重视“软治理”，鼓励和支持新乡贤发挥好乡土社会“解压阀”的作用;许欢科，滕俊磊（20_）指出乡村振兴中新乡贤培育存在的现实障碍有乡贤介入缺乏支持，新乡贤培育的动力不足，促进乡贤回归的制度规范缺失，乡村社会组织发育不完善，相应的提出通过规范乡贤认定程序，引导新乡贤的介入，重视乡贤精神激励，增强乡贤培育动力，健全新乡贤回归的保障机制，培育乡村社会组织;吴蓉、施国庆、江天河（20_）指出“新乡贤作为现代化语境下乡贤的新表述，凭借自身的优势可合乎乡村治理的现实性需求、深化乡村治理的内生性基础、夯实乡村治理的经济性基础和传承乡村治理的历史性传统。但是，因制度规范的缺失与多元治理体系的不足、组织机构的缺位与治理主体认知的偏差、利益诉求的相左与民主协商层次的薄弱、治理理念的差异与文化娱乐追求的错位等成因，使得新乡贤治村面临自身与村委职能边界模糊、参与诉求与参与结果反差、自主性与体制约束性摩擦、文化服务供给与需求矛盾等现实困境。”因此，应制定规范化的制度机制与推动多元化的治理体系，建立本土化的组织机构和形塑正确化的认知理念，均衡合理化的利益诉求和推动长效化的民主协商，糅合多样化的文化追求和树立现代化的治理理念。 2.4新乡贤参与乡村振兴建设的实践研究</w:t>
      </w:r>
    </w:p>
    <w:p>
      <w:pPr>
        <w:ind w:left="0" w:right="0" w:firstLine="560"/>
        <w:spacing w:before="450" w:after="450" w:line="312" w:lineRule="auto"/>
      </w:pPr>
      <w:r>
        <w:rPr>
          <w:rFonts w:ascii="宋体" w:hAnsi="宋体" w:eastAsia="宋体" w:cs="宋体"/>
          <w:color w:val="000"/>
          <w:sz w:val="28"/>
          <w:szCs w:val="28"/>
        </w:rPr>
        <w:t xml:space="preserve">　　 学者根据东部地区新乡贤参与乡村振兴的实践，梳理其主要做法、取得的成效和存在的问题，为其他地区提供经验。祁红亭（20_）“以浙江省海宁市为研究对象，梳理新乡贤助推乡村振兴的主要做法、取得的成效，分析存在的主要问题及原因，并就利用好新乡贤资源助推乡村振兴提出要加强顶层设计，加大政策支持，培育新乡贤群体，搭建参与平台，弘扬乡贤文化并妥善处理好几个关系。”钱再见和汪家焰（20_）基于江苏省L市G区在新乡贤阻力乡村振兴实践的基础上分析其创新做法并指出“在新乡贤下乡的人才激励、人才安居、人才保障等一些关键问题上依然面临瓶颈约束。对此，需要进一步优化新乡贤人才政策扶持机制，构建新乡贤人才孵化机制，创新新乡贤人才使用机制，型塑新乡贤人才涵育机制，真正使新乡贤成为助力乡村振兴的一支强劲力量。夏红莉（20_）基于安徽省泗县积极引导、鼓励、支持新乡贤参与乡村治理，形成了独特的新乡贤治理模式，分析其成功经验并指出存在部分新乡贤缺乏法律观念和政策观念、运行机制不够完善、部分村民和乡村干部存有抵触情绪的问题，最后提出对策。韦幼玲、刘海仁、史兵方（20_）基于广西百都乡农村新乡贤的调查，分析了“民族地区农村新乡贤具有的特质属性，指出可以通过深挖本土文化、创新人文教育内容以提升农村新乡贤的政治建设能力，通过加强技能教育培训以夯实农村新乡贤的经济建设能力。”</w:t>
      </w:r>
    </w:p>
    <w:p>
      <w:pPr>
        <w:ind w:left="0" w:right="0" w:firstLine="560"/>
        <w:spacing w:before="450" w:after="450" w:line="312" w:lineRule="auto"/>
      </w:pPr>
      <w:r>
        <w:rPr>
          <w:rFonts w:ascii="宋体" w:hAnsi="宋体" w:eastAsia="宋体" w:cs="宋体"/>
          <w:color w:val="000"/>
          <w:sz w:val="28"/>
          <w:szCs w:val="28"/>
        </w:rPr>
        <w:t xml:space="preserve">　　 3对新乡贤助力乡村振兴的研究述评</w:t>
      </w:r>
    </w:p>
    <w:p>
      <w:pPr>
        <w:ind w:left="0" w:right="0" w:firstLine="560"/>
        <w:spacing w:before="450" w:after="450" w:line="312" w:lineRule="auto"/>
      </w:pPr>
      <w:r>
        <w:rPr>
          <w:rFonts w:ascii="宋体" w:hAnsi="宋体" w:eastAsia="宋体" w:cs="宋体"/>
          <w:color w:val="000"/>
          <w:sz w:val="28"/>
          <w:szCs w:val="28"/>
        </w:rPr>
        <w:t xml:space="preserve">　　 综上，学者通过对新乡贤的内涵、特征和类型及参与实践分析的基础上，在新乡贤推动乡村振兴的作用功能、面临的主要困境与发展路径等方面进行了大量的研究，但是当前仍存在不足，笔者认为继续深化研究新乡贤助力乡村振兴，可以从以下几个方面拓展：</w:t>
      </w:r>
    </w:p>
    <w:p>
      <w:pPr>
        <w:ind w:left="0" w:right="0" w:firstLine="560"/>
        <w:spacing w:before="450" w:after="450" w:line="312" w:lineRule="auto"/>
      </w:pPr>
      <w:r>
        <w:rPr>
          <w:rFonts w:ascii="宋体" w:hAnsi="宋体" w:eastAsia="宋体" w:cs="宋体"/>
          <w:color w:val="000"/>
          <w:sz w:val="28"/>
          <w:szCs w:val="28"/>
        </w:rPr>
        <w:t xml:space="preserve">　　 其一，转变研究视角进一步理清乡村振兴背景下新乡贤的内涵、特征、类型和作用。以往的文献中多从乡村治理的视角，因此需要从历史与现实的维度、政府和社会的关系、乡村自治和新乡贤治村的关系中来界定新乡贤的内涵、特征、类型和作用。但从乡村振兴的视角出发界定新乡贤，是否会给我们提供不一样的分析结论呢。</w:t>
      </w:r>
    </w:p>
    <w:p>
      <w:pPr>
        <w:ind w:left="0" w:right="0" w:firstLine="560"/>
        <w:spacing w:before="450" w:after="450" w:line="312" w:lineRule="auto"/>
      </w:pPr>
      <w:r>
        <w:rPr>
          <w:rFonts w:ascii="宋体" w:hAnsi="宋体" w:eastAsia="宋体" w:cs="宋体"/>
          <w:color w:val="000"/>
          <w:sz w:val="28"/>
          <w:szCs w:val="28"/>
        </w:rPr>
        <w:t xml:space="preserve">　　 其二，研究内容有待进一步扩展，在挖掘新乡贤参与乡村振兴作用的同时也要思考如何对新乡贤群体的进行监督。目前的文献中学者大多从新乡贤的作用及在发挥作用中遇到的阻碍和对策的进行分析，只有少数学者看待在挖掘新乡贤作用的同时也要对其进行监督。</w:t>
      </w:r>
    </w:p>
    <w:p>
      <w:pPr>
        <w:ind w:left="0" w:right="0" w:firstLine="560"/>
        <w:spacing w:before="450" w:after="450" w:line="312" w:lineRule="auto"/>
      </w:pPr>
      <w:r>
        <w:rPr>
          <w:rFonts w:ascii="宋体" w:hAnsi="宋体" w:eastAsia="宋体" w:cs="宋体"/>
          <w:color w:val="000"/>
          <w:sz w:val="28"/>
          <w:szCs w:val="28"/>
        </w:rPr>
        <w:t xml:space="preserve">　　 其三，研究领域和研究方法需进一步扩展。当前学界关于新乡贤参与乡村振兴的研究主要从政治学、社会学等学科开展，而从经济学、历史学、教育学、新闻学等方面展开的研究较少，因此需要进一步拓展研究领域，创新和融合研究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[1]应小丽.乡村振兴中新乡贤的培育及其整合效应——以浙江省绍兴地区为例[J].探索，20_，（2）.</w:t>
      </w:r>
    </w:p>
    <w:p>
      <w:pPr>
        <w:ind w:left="0" w:right="0" w:firstLine="560"/>
        <w:spacing w:before="450" w:after="450" w:line="312" w:lineRule="auto"/>
      </w:pPr>
      <w:r>
        <w:rPr>
          <w:rFonts w:ascii="宋体" w:hAnsi="宋体" w:eastAsia="宋体" w:cs="宋体"/>
          <w:color w:val="000"/>
          <w:sz w:val="28"/>
          <w:szCs w:val="28"/>
        </w:rPr>
        <w:t xml:space="preserve">　　 [2]夏伟.新时代实施乡村振兴战略的新引擎——以新乡贤“返场”为视角[J].新余学院学报，20_，24（1）.</w:t>
      </w:r>
    </w:p>
    <w:p>
      <w:pPr>
        <w:ind w:left="0" w:right="0" w:firstLine="560"/>
        <w:spacing w:before="450" w:after="450" w:line="312" w:lineRule="auto"/>
      </w:pPr>
      <w:r>
        <w:rPr>
          <w:rFonts w:ascii="宋体" w:hAnsi="宋体" w:eastAsia="宋体" w:cs="宋体"/>
          <w:color w:val="000"/>
          <w:sz w:val="28"/>
          <w:szCs w:val="28"/>
        </w:rPr>
        <w:t xml:space="preserve">　　 [3]黄爱教.新鄉贤助推乡村振兴的政策空间、阻碍因素及对策[J].理论月刊，20_，（1）.</w:t>
      </w:r>
    </w:p>
    <w:p>
      <w:pPr>
        <w:ind w:left="0" w:right="0" w:firstLine="560"/>
        <w:spacing w:before="450" w:after="450" w:line="312" w:lineRule="auto"/>
      </w:pPr>
      <w:r>
        <w:rPr>
          <w:rFonts w:ascii="宋体" w:hAnsi="宋体" w:eastAsia="宋体" w:cs="宋体"/>
          <w:color w:val="000"/>
          <w:sz w:val="28"/>
          <w:szCs w:val="28"/>
        </w:rPr>
        <w:t xml:space="preserve">　　 [4]祁红亭.新乡贤助力乡村振兴的实践与思考——以浙江省海宁市为例[J].贵阳市委党校学报，20_，（6）.</w:t>
      </w:r>
    </w:p>
    <w:p>
      <w:pPr>
        <w:ind w:left="0" w:right="0" w:firstLine="560"/>
        <w:spacing w:before="450" w:after="450" w:line="312" w:lineRule="auto"/>
      </w:pPr>
      <w:r>
        <w:rPr>
          <w:rFonts w:ascii="宋体" w:hAnsi="宋体" w:eastAsia="宋体" w:cs="宋体"/>
          <w:color w:val="000"/>
          <w:sz w:val="28"/>
          <w:szCs w:val="28"/>
        </w:rPr>
        <w:t xml:space="preserve">　　 [5]许欢科，滕俊磊.乡村振兴中新乡贤培育的障碍及其对策[J].南京邮电大学学报：社会科学版，20_，21（1）.</w:t>
      </w:r>
    </w:p>
    <w:p>
      <w:pPr>
        <w:ind w:left="0" w:right="0" w:firstLine="560"/>
        <w:spacing w:before="450" w:after="450" w:line="312" w:lineRule="auto"/>
      </w:pPr>
      <w:r>
        <w:rPr>
          <w:rFonts w:ascii="黑体" w:hAnsi="黑体" w:eastAsia="黑体" w:cs="黑体"/>
          <w:color w:val="000000"/>
          <w:sz w:val="36"/>
          <w:szCs w:val="36"/>
          <w:b w:val="1"/>
          <w:bCs w:val="1"/>
        </w:rPr>
        <w:t xml:space="preserve">【篇三】形势与政策论文关于乡村振兴</w:t>
      </w:r>
    </w:p>
    <w:p>
      <w:pPr>
        <w:ind w:left="0" w:right="0" w:firstLine="560"/>
        <w:spacing w:before="450" w:after="450" w:line="312" w:lineRule="auto"/>
      </w:pPr>
      <w:r>
        <w:rPr>
          <w:rFonts w:ascii="宋体" w:hAnsi="宋体" w:eastAsia="宋体" w:cs="宋体"/>
          <w:color w:val="000"/>
          <w:sz w:val="28"/>
          <w:szCs w:val="28"/>
        </w:rPr>
        <w:t xml:space="preserve">　　摘要：党的十九大提出乡村振兴战略是中华民族伟大复兴、实现中国梦的必然要求，目前和未来一段时间，中国改革开放将继续深入推进，经济社会深化持续快速增长，农村发展将进入从数量向质量和效率转变的过程。为完成从温饱到繁荣的历史性跨越，农村振兴是中央在伟大历史关头提出的重大战略决策。创新和改革农村事业单位和机制，用现代科学技术加快农业现代化，注入先进文化和村庄，建设现代农村文明，打破城乡经济社会双重体系，建设城乡共同命运共同体，建立现代农村治理体系。实现农村治理制度现代化和治理能力是实现农村振兴的必然途径。</w:t>
      </w:r>
    </w:p>
    <w:p>
      <w:pPr>
        <w:ind w:left="0" w:right="0" w:firstLine="560"/>
        <w:spacing w:before="450" w:after="450" w:line="312" w:lineRule="auto"/>
      </w:pPr>
      <w:r>
        <w:rPr>
          <w:rFonts w:ascii="宋体" w:hAnsi="宋体" w:eastAsia="宋体" w:cs="宋体"/>
          <w:color w:val="000"/>
          <w:sz w:val="28"/>
          <w:szCs w:val="28"/>
        </w:rPr>
        <w:t xml:space="preserve">　　 关键词：新时代;乡村振兴战略;兴义市</w:t>
      </w:r>
    </w:p>
    <w:p>
      <w:pPr>
        <w:ind w:left="0" w:right="0" w:firstLine="560"/>
        <w:spacing w:before="450" w:after="450" w:line="312" w:lineRule="auto"/>
      </w:pPr>
      <w:r>
        <w:rPr>
          <w:rFonts w:ascii="宋体" w:hAnsi="宋体" w:eastAsia="宋体" w:cs="宋体"/>
          <w:color w:val="000"/>
          <w:sz w:val="28"/>
          <w:szCs w:val="28"/>
        </w:rPr>
        <w:t xml:space="preserve">　　 贵州省黔西南布依族苗族自治州兴义市地处黔、桂、滇三省区结合部，该地区贫富差距较大，与发达省份相比存在很多不足。实施乡村振兴战略对于兴义市的整体发展具有十分重要的意义。针对在兴义市实施乡村振兴战略的开展情况，笔者就“兴义市农业农村现状、如何在兴义市落实乡村振兴战略”等问题进行了走访调研，对兴义市农业农村发展的现状、存在的问题，实现路径等方面进行了调查和思考，形成如下调研报告。</w:t>
      </w:r>
    </w:p>
    <w:p>
      <w:pPr>
        <w:ind w:left="0" w:right="0" w:firstLine="560"/>
        <w:spacing w:before="450" w:after="450" w:line="312" w:lineRule="auto"/>
      </w:pPr>
      <w:r>
        <w:rPr>
          <w:rFonts w:ascii="宋体" w:hAnsi="宋体" w:eastAsia="宋体" w:cs="宋体"/>
          <w:color w:val="000"/>
          <w:sz w:val="28"/>
          <w:szCs w:val="28"/>
        </w:rPr>
        <w:t xml:space="preserve">　　 &gt;一、当前兴义市农业农村工作现状</w:t>
      </w:r>
    </w:p>
    <w:p>
      <w:pPr>
        <w:ind w:left="0" w:right="0" w:firstLine="560"/>
        <w:spacing w:before="450" w:after="450" w:line="312" w:lineRule="auto"/>
      </w:pPr>
      <w:r>
        <w:rPr>
          <w:rFonts w:ascii="宋体" w:hAnsi="宋体" w:eastAsia="宋体" w:cs="宋体"/>
          <w:color w:val="000"/>
          <w:sz w:val="28"/>
          <w:szCs w:val="28"/>
        </w:rPr>
        <w:t xml:space="preserve">　　 针对兴义市农村农业发展的情况，笔者选取了万峰林瓮本村、南盘江镇、乌沙镇等乡镇进行调研。目前，兴义市农业农村发展整体情况较为良好，例如较为突出的万峰林瓮本村村民整合资源，通过与深圳、广州等发达城市的企业合作，创办兴义市“欣烽皮包手袋厂”，在走访中笔者了解到，该企业不仅解决了当地部分群众的就业问题，同时还提供给当地群众脱贫致富的思路。基本情况如下：</w:t>
      </w:r>
    </w:p>
    <w:p>
      <w:pPr>
        <w:ind w:left="0" w:right="0" w:firstLine="560"/>
        <w:spacing w:before="450" w:after="450" w:line="312" w:lineRule="auto"/>
      </w:pPr>
      <w:r>
        <w:rPr>
          <w:rFonts w:ascii="宋体" w:hAnsi="宋体" w:eastAsia="宋体" w:cs="宋体"/>
          <w:color w:val="000"/>
          <w:sz w:val="28"/>
          <w:szCs w:val="28"/>
        </w:rPr>
        <w:t xml:space="preserve">　　 （1）万峰林瓮本村。瓮本村产业有兴义市才华手袋厂新建项目，占地六亩，总投资300万元，年生产手袋200万个，一期解决就业200余人，二期解决就业500余人，建成后年产值达到500万元。覆盖瓮本村全部贫困户97户的有效劳动力，积极带动全村其他农户就业创收。除此之外还有冬桃扩种项目，已建成120亩冬桃种植基地，项目一期已解决就业20人。中草药种植项目。该项目占地500亩，总创收400万元，主要种植黄精（老虎姜）建成后每亩为老百姓创收15000元。</w:t>
      </w:r>
    </w:p>
    <w:p>
      <w:pPr>
        <w:ind w:left="0" w:right="0" w:firstLine="560"/>
        <w:spacing w:before="450" w:after="450" w:line="312" w:lineRule="auto"/>
      </w:pPr>
      <w:r>
        <w:rPr>
          <w:rFonts w:ascii="宋体" w:hAnsi="宋体" w:eastAsia="宋体" w:cs="宋体"/>
          <w:color w:val="000"/>
          <w:sz w:val="28"/>
          <w:szCs w:val="28"/>
        </w:rPr>
        <w:t xml:space="preserve">　　 （2）下五屯街道办。籽粒玉米种植调减面积5200亩，需替代作物面积1321.2亩，替代品种9个。其中：坝佑村918.9亩（主要替代作物蔬菜203.3亩、果树305.6亩、花卉苗圃167.2亩、雪松101.3亩）;高卡村374.5亩（主要替代作物车厘子93.9亩、西瓜110.6亩、果树374.5亩）;庄园社区27.8亩，解决群众基本收入问题。</w:t>
      </w:r>
    </w:p>
    <w:p>
      <w:pPr>
        <w:ind w:left="0" w:right="0" w:firstLine="560"/>
        <w:spacing w:before="450" w:after="450" w:line="312" w:lineRule="auto"/>
      </w:pPr>
      <w:r>
        <w:rPr>
          <w:rFonts w:ascii="宋体" w:hAnsi="宋体" w:eastAsia="宋体" w:cs="宋体"/>
          <w:color w:val="000"/>
          <w:sz w:val="28"/>
          <w:szCs w:val="28"/>
        </w:rPr>
        <w:t xml:space="preserve">　　 （3）乌沙镇。籽粒玉米种植调减任务目标8500亩（烤烟932.8亩不计入替代作物上报市级，分布在纳姑村666.5亩、窑上村266.3亩），替代作物面积为7567.2亩，现已完成4378亩。其中：饲草种植355亩已全部完成、水果173亩已全部完成、蔬菜4650.2亩，已完成2750亩，薏仁米2389亩已完成1100亩。乌沙社区1556.9亩（图斑分布在乌沙污水水厂至烈士陵园周围、乌沙坝子、中学背后、陈家小河边、柳树坪）。主要替代作物蔬菜1502亩，已完成900亩;薏仁米54.8亩，已完成54.8亩;共完成954.8亩。</w:t>
      </w:r>
    </w:p>
    <w:p>
      <w:pPr>
        <w:ind w:left="0" w:right="0" w:firstLine="560"/>
        <w:spacing w:before="450" w:after="450" w:line="312" w:lineRule="auto"/>
      </w:pPr>
      <w:r>
        <w:rPr>
          <w:rFonts w:ascii="宋体" w:hAnsi="宋体" w:eastAsia="宋体" w:cs="宋体"/>
          <w:color w:val="000"/>
          <w:sz w:val="28"/>
          <w:szCs w:val="28"/>
        </w:rPr>
        <w:t xml:space="preserve">　　 总体来说，兴义市各乡镇农村经济发展状况较为良好，但仍旧呈现出一些特点。其一是种植业结构较为单一，大多以青菜、生姜、冬桃等，经济收益不大的农作物为主，例如乌沙镇集中发展水果和蔬菜，鲁布格常规种植作物为小麦、油菜。其二是农业发展多以传统农业为主，在调研中，课题组了解到兴义市大部分乡镇的农村的种植业，占很大比例的农户将农产品用于自用，用于销售的比例较小，因而难以满足生活的需要，生产出的农产品未能完体现出商用价值。</w:t>
      </w:r>
    </w:p>
    <w:p>
      <w:pPr>
        <w:ind w:left="0" w:right="0" w:firstLine="560"/>
        <w:spacing w:before="450" w:after="450" w:line="312" w:lineRule="auto"/>
      </w:pPr>
      <w:r>
        <w:rPr>
          <w:rFonts w:ascii="宋体" w:hAnsi="宋体" w:eastAsia="宋体" w:cs="宋体"/>
          <w:color w:val="000"/>
          <w:sz w:val="28"/>
          <w:szCs w:val="28"/>
        </w:rPr>
        <w:t xml:space="preserve">　　 &gt;二、当前兴义市推进乡村振兴战略面临的困难和挑战</w:t>
      </w:r>
    </w:p>
    <w:p>
      <w:pPr>
        <w:ind w:left="0" w:right="0" w:firstLine="560"/>
        <w:spacing w:before="450" w:after="450" w:line="312" w:lineRule="auto"/>
      </w:pPr>
      <w:r>
        <w:rPr>
          <w:rFonts w:ascii="宋体" w:hAnsi="宋体" w:eastAsia="宋体" w:cs="宋体"/>
          <w:color w:val="000"/>
          <w:sz w:val="28"/>
          <w:szCs w:val="28"/>
        </w:rPr>
        <w:t xml:space="preserve">　　 针对兴义市各乡镇的实际情况，在实施乡村振兴战略的过程中，存在着人才短缺、农村建设资金不足、农民持续增收等难题。</w:t>
      </w:r>
    </w:p>
    <w:p>
      <w:pPr>
        <w:ind w:left="0" w:right="0" w:firstLine="560"/>
        <w:spacing w:before="450" w:after="450" w:line="312" w:lineRule="auto"/>
      </w:pPr>
      <w:r>
        <w:rPr>
          <w:rFonts w:ascii="宋体" w:hAnsi="宋体" w:eastAsia="宋体" w:cs="宋体"/>
          <w:color w:val="000"/>
          <w:sz w:val="28"/>
          <w:szCs w:val="28"/>
        </w:rPr>
        <w:t xml:space="preserve">　　 （1）兴义市乡镇普遍存在着人才短缺的难题。近年来，随着城镇化的快速推进，大批有知识、有文化的农村年青人不断向城镇迁移，农村人口老龄化现象日益严重，20_年，全国乡村65岁及以上老龄人口占总人口的比重高达12%，分别比城市和乡镇高2.8和2.6个百分点，农民素质和科学文化水平也不能完全适应乡村振兴的需要，因而在兴义市要落实好乡村振兴发展战略，急需一大批有文化、懂技术、会管理、善经营、爱农村的实用性人才，尤其是在推广现代农业、农产品加工、农村公共服务管理方面。在调研中，课题组了解到，例如万峰林瓮本村、则戎乡等乡镇存在着农技人员技术素质的发展滞后于农业农村农民的技术需求。因缺乏培训和经费不足等原因，导致农技人员难以继续学习深造，长期未参加学习培训导致部分农技人员知识老化、思路不宽，只懂粮油作物生产，缺少具有特殊作物、特色农业、农产品加工及农产品营销推广技能的人员，缺乏懂市场、会经营、能管理、可直接参与农业产业化进程的复合型、综合性的农业科技人才。</w:t>
      </w:r>
    </w:p>
    <w:p>
      <w:pPr>
        <w:ind w:left="0" w:right="0" w:firstLine="560"/>
        <w:spacing w:before="450" w:after="450" w:line="312" w:lineRule="auto"/>
      </w:pPr>
      <w:r>
        <w:rPr>
          <w:rFonts w:ascii="宋体" w:hAnsi="宋体" w:eastAsia="宋体" w:cs="宋体"/>
          <w:color w:val="000"/>
          <w:sz w:val="28"/>
          <w:szCs w:val="28"/>
        </w:rPr>
        <w:t xml:space="preserve">　　 （2）兴义市大部分农村种植业结构单一。受自然地理因素影响，鲁布格镇种植业主要以烤烟、油菜、玉米、小麦、水稻为主，但随着农村产业结构的调整以及人民群众的生活质量不断提高，外出务工人员逐渐增加，务农人员老年化，常规种植正处于逐步缩减的状态。为丰富农村产业结构，不得不重新探索农业产业路子，像中药材、经济作物等都属于初步阶段，农民收益不高，而且务农人员思想保守，导致产业发展中出现了诸多困难。</w:t>
      </w:r>
    </w:p>
    <w:p>
      <w:pPr>
        <w:ind w:left="0" w:right="0" w:firstLine="560"/>
        <w:spacing w:before="450" w:after="450" w:line="312" w:lineRule="auto"/>
      </w:pPr>
      <w:r>
        <w:rPr>
          <w:rFonts w:ascii="宋体" w:hAnsi="宋体" w:eastAsia="宋体" w:cs="宋体"/>
          <w:color w:val="000"/>
          <w:sz w:val="28"/>
          <w:szCs w:val="28"/>
        </w:rPr>
        <w:t xml:space="preserve">　　 农村振兴战略的目的是使兴义市农村人民过上好日子，住上好房子，养成良好习惯，营造良好氛围，使兴义市农村人民过上美好生活。良好的生活，家庭的繁荣，人民和村庄的美丽。在第十九次全国代表大会的报告中，农村振兴战略的总体要求是工業繁荣，生态宜居，有效治理，农村文明和繁荣，符合党和政府以人为本的发展理念。我们不能通过传统方式安排项目和派遣干部，只是给钱和财产来解决问题，但我们必须从系统、整体和协调的角度全面考虑，强调生态保护，产业升级和文化遗产，从而振兴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[1]努力走出一条“长治特色”乡村振兴之路[N].本报评论员，长治日报，20_-03-02（B01）.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2025-01-16T19:57:49+08:00</dcterms:created>
  <dcterms:modified xsi:type="dcterms:W3CDTF">2025-01-16T19:57:49+08:00</dcterms:modified>
</cp:coreProperties>
</file>

<file path=docProps/custom.xml><?xml version="1.0" encoding="utf-8"?>
<Properties xmlns="http://schemas.openxmlformats.org/officeDocument/2006/custom-properties" xmlns:vt="http://schemas.openxmlformats.org/officeDocument/2006/docPropsVTypes"/>
</file>