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军事管理论文3篇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以下是为大家整理的关于军事管理论文的文章3篇 ,欢迎品鉴！第1篇: 军事管理论文　　[摘要]爱国主义教育是高校人才培养工作中...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军事管理论文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[中图分类号]G712[文献标志码]A[文章编号]2096-0603（20_）03-0020-02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第2篇: 军事管理论文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【中图分类号】H319；G434【文献标识码】A【文章编号】2095-3089（20_）08-0043-02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2000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xx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军事管理论文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xx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xx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宋体" w:hAnsi="宋体" w:eastAsia="宋体" w:cs="宋体"/>
          <w:color w:val="000"/>
          <w:sz w:val="28"/>
          <w:szCs w:val="28"/>
        </w:rPr>
        <w:t xml:space="preserve">　　 基金：20_保定市教育科学“十三五”规划课题《普通高校军事理论课在线课程建设应用研究》的研究成果（项目编号：194063）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2025-01-17T01:01:40+08:00</dcterms:created>
  <dcterms:modified xsi:type="dcterms:W3CDTF">2025-01-17T01:01:40+08:00</dcterms:modified>
</cp:coreProperties>
</file>

<file path=docProps/custom.xml><?xml version="1.0" encoding="utf-8"?>
<Properties xmlns="http://schemas.openxmlformats.org/officeDocument/2006/custom-properties" xmlns:vt="http://schemas.openxmlformats.org/officeDocument/2006/docPropsVTypes"/>
</file>