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浅论新经济时代呼唤智力资本积累</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论文 关键词：智力资本；新 经济 ；积累；培养 论文摘要：人力资源管理理论已经经历了由物力资本观、人力资本观到人才资本观的演进，在新经济时代，正由人才资本观向智力资本观升华。与之相应，人才争夺战也愈演愈烈，呈国际化趋势。让全社会认诅智力资本...</w:t>
      </w:r>
    </w:p>
    <w:p>
      <w:pPr>
        <w:ind w:left="0" w:right="0" w:firstLine="560"/>
        <w:spacing w:before="450" w:after="450" w:line="312" w:lineRule="auto"/>
      </w:pPr>
      <w:r>
        <w:rPr>
          <w:rFonts w:ascii="宋体" w:hAnsi="宋体" w:eastAsia="宋体" w:cs="宋体"/>
          <w:color w:val="000"/>
          <w:sz w:val="28"/>
          <w:szCs w:val="28"/>
        </w:rPr>
        <w:t xml:space="preserve">论文 关键词：智力资本；新 经济 ；积累；培养</w:t>
      </w:r>
    </w:p>
    <w:p>
      <w:pPr>
        <w:ind w:left="0" w:right="0" w:firstLine="560"/>
        <w:spacing w:before="450" w:after="450" w:line="312" w:lineRule="auto"/>
      </w:pPr>
      <w:r>
        <w:rPr>
          <w:rFonts w:ascii="宋体" w:hAnsi="宋体" w:eastAsia="宋体" w:cs="宋体"/>
          <w:color w:val="000"/>
          <w:sz w:val="28"/>
          <w:szCs w:val="28"/>
        </w:rPr>
        <w:t xml:space="preserve">论文摘要：人力资源管理理论已经经历了由物力资本观、人力资本观到人才资本观的演进，在新经济时代，正由人才资本观向智力资本观升华。与之相应，人才争夺战也愈演愈烈，呈国际化趋势。让全社会认诅智力资本积累的重要性，注重人才的创造、创新能力的培养和发掘，在新经济时代将显得尤其重要。</w:t>
      </w:r>
    </w:p>
    <w:p>
      <w:pPr>
        <w:ind w:left="0" w:right="0" w:firstLine="560"/>
        <w:spacing w:before="450" w:after="450" w:line="312" w:lineRule="auto"/>
      </w:pPr>
      <w:r>
        <w:rPr>
          <w:rFonts w:ascii="宋体" w:hAnsi="宋体" w:eastAsia="宋体" w:cs="宋体"/>
          <w:color w:val="000"/>
          <w:sz w:val="28"/>
          <w:szCs w:val="28"/>
        </w:rPr>
        <w:t xml:space="preserve">一、人力资本与智力资本的内涵</w:t>
      </w:r>
    </w:p>
    <w:p>
      <w:pPr>
        <w:ind w:left="0" w:right="0" w:firstLine="560"/>
        <w:spacing w:before="450" w:after="450" w:line="312" w:lineRule="auto"/>
      </w:pPr>
      <w:r>
        <w:rPr>
          <w:rFonts w:ascii="宋体" w:hAnsi="宋体" w:eastAsia="宋体" w:cs="宋体"/>
          <w:color w:val="000"/>
          <w:sz w:val="28"/>
          <w:szCs w:val="28"/>
        </w:rPr>
        <w:t xml:space="preserve">人力资源管理理论认为：人的能力即人力是人类所具有的体力和脑力的总和。而人力资本是指人们花费在人力保健、 教育 、培训等方面的开支所形成的资本，就其实体形态来说，是活的人体所拥有的体力、健康、经验、知识和技能及其他精神存量的总称，它可以在未来特定经济活动中给有关经济行为主体带来剩余价值或利润收益。简言之，人力资本的基本特征有两点：它是凝结在人身上的“人力”；它是可以作为获利手段使用的“资本”。</w:t>
      </w:r>
    </w:p>
    <w:p>
      <w:pPr>
        <w:ind w:left="0" w:right="0" w:firstLine="560"/>
        <w:spacing w:before="450" w:after="450" w:line="312" w:lineRule="auto"/>
      </w:pPr>
      <w:r>
        <w:rPr>
          <w:rFonts w:ascii="宋体" w:hAnsi="宋体" w:eastAsia="宋体" w:cs="宋体"/>
          <w:color w:val="000"/>
          <w:sz w:val="28"/>
          <w:szCs w:val="28"/>
        </w:rPr>
        <w:t xml:space="preserve">目前，在人力资源管理中，已经有学者提出“智力资本”的概念。在人力资本中，广义的“智力资本”，应包括智力、知识和技能；狭义的“智力资本”，应单指人力资本中的智力因素，着重理解为创新、创造发明的能力。不管是广义的还是狭义的理解，都是从社会对劳动力素质的要求不断提高的角度出发的。智力资本是人力资本的重要部分，两者是包含与被包含的关系。提出智力资本的概念适应了经济形势的变化和时代 发展 的要求。智力资本的内涵较人力资本、人才资本先进之处就在于对人才创造性元素的重视和强调。根据新经济时代复杂劳动的要求，创造性人才具有三方面的特点：一是创造性人才的劳动能够解决难度更大、范围更广、涉及许多学科和矛盾的问题。二是创造性人才的劳动具有较高的抽象思维和创造力，能够揭示事物的本质，创造更高的社会生产力。三是创造性人才的劳动能产生更大的生产力和创造力，能够创造更多的价值。</w:t>
      </w:r>
    </w:p>
    <w:p>
      <w:pPr>
        <w:ind w:left="0" w:right="0" w:firstLine="560"/>
        <w:spacing w:before="450" w:after="450" w:line="312" w:lineRule="auto"/>
      </w:pPr>
      <w:r>
        <w:rPr>
          <w:rFonts w:ascii="宋体" w:hAnsi="宋体" w:eastAsia="宋体" w:cs="宋体"/>
          <w:color w:val="000"/>
          <w:sz w:val="28"/>
          <w:szCs w:val="28"/>
        </w:rPr>
        <w:t xml:space="preserve">二、新经济时代的主要特征与智力资本</w:t>
      </w:r>
    </w:p>
    <w:p>
      <w:pPr>
        <w:ind w:left="0" w:right="0" w:firstLine="560"/>
        <w:spacing w:before="450" w:after="450" w:line="312" w:lineRule="auto"/>
      </w:pPr>
      <w:r>
        <w:rPr>
          <w:rFonts w:ascii="宋体" w:hAnsi="宋体" w:eastAsia="宋体" w:cs="宋体"/>
          <w:color w:val="000"/>
          <w:sz w:val="28"/>
          <w:szCs w:val="28"/>
        </w:rPr>
        <w:t xml:space="preserve">第一，它是一种可持续发展的经济。如果说，农业时代的春耕秋收犹如给大地梳头， 工业 时代对资源的掠夺性开采，则把地球刨挖凿钻得百孔千疮，无疑于是对地球的敲骨吸髓。人们有理由将这种以耗竭能源和短缺资源为代价的传统型工业经济称为“不可持续发展的经济”。而新经济时代则是信息化(以数字化、 网络 化为特征)、市场全球化和以人(能)为本的多样化这“三化合进”的时代。新经济是低耗高效的特别依赖于知识资源的经济，是促进人与 自然 协调的可持续发展的经济，是 科学 、合理、综合、高效魄利用现有资源、合理开发利用自然资源的经济。如信息科技术的软件、生命科学技术的基因工程对资源的耗费甚少，传统技术不可同日而语；而知识资源是在使用过程中唯一不被消耗、且能不断增值的、并可以为全社会“共享”的可再生资源。</w:t>
      </w:r>
    </w:p>
    <w:p>
      <w:pPr>
        <w:ind w:left="0" w:right="0" w:firstLine="560"/>
        <w:spacing w:before="450" w:after="450" w:line="312" w:lineRule="auto"/>
      </w:pPr>
      <w:r>
        <w:rPr>
          <w:rFonts w:ascii="宋体" w:hAnsi="宋体" w:eastAsia="宋体" w:cs="宋体"/>
          <w:color w:val="000"/>
          <w:sz w:val="28"/>
          <w:szCs w:val="28"/>
        </w:rPr>
        <w:t xml:space="preserve">第二，它是一种以创新为核心的经济，创新是新经济时代的灵魂。在新经济时代，生产力的内涵有了新的扩展与诠释，知识、科技、智力已成为其主要内容。社会生产力水平的提高已不再仅仅依靠技术的运用，知识的积累，而更多地依靠科学的创新，“科学技术是第一生产力”。知识成为直接的资本和财富后，拥有知识的人才无疑也就成了资本与财富的不竭源泉，也就成了新经济赖以生存与发展的根本。新经济给全球带来的迅猛而巨大的变化让许多人难以想象。“数字化技术”和“工业化技术”、拥有智力资本和缺乏智力资本，这种区别正在制造新的巨大鸿沟，并将继续对各行各业带来全面的冲击。比尔·盖茨的微软公司没有高大的厂房、堆积如山的原料和产品库房，只有软盘和软件知识、程序、信息，但却在短短的20年间，创造了神话般的奇迹，使公司资产达到了460亿美元。美国投机家索罗斯的量子基金，没有生产设备，没有雇佣工人，仅仅依靠对银行 金融 工具的认识和操作，在世界金融市场上不断制造危机并积累了大量财富。知识要素的作用不但在经济领域发挥着巨大作用，在军事领域同样如此。国与国之间的竞争。已不再是比谁船更坚炮更利，而主要表现为科技实力的竞争，数字战争、信息战争可以在兵不血刃的状态下置对手于灰飞烟灭之中。 三、智力资本已成为新 经济 时代生产力 发展 的决定性资源</w:t>
      </w:r>
    </w:p>
    <w:p>
      <w:pPr>
        <w:ind w:left="0" w:right="0" w:firstLine="560"/>
        <w:spacing w:before="450" w:after="450" w:line="312" w:lineRule="auto"/>
      </w:pPr>
      <w:r>
        <w:rPr>
          <w:rFonts w:ascii="宋体" w:hAnsi="宋体" w:eastAsia="宋体" w:cs="宋体"/>
          <w:color w:val="000"/>
          <w:sz w:val="28"/>
          <w:szCs w:val="28"/>
        </w:rPr>
        <w:t xml:space="preserve">舒尔茨在20世纪60年代提出了“人力资本学说”，在他的视野里。劳动者掌握的具有经济价值的技能和知识是构成技术先进国家生产优势的直接动因。国际经济运行状况也证实，现当代知识生产已成为现实生产力的强大推动力，人力资本已成为经济发展的关键要素。</w:t>
      </w:r>
    </w:p>
    <w:p>
      <w:pPr>
        <w:ind w:left="0" w:right="0" w:firstLine="560"/>
        <w:spacing w:before="450" w:after="450" w:line="312" w:lineRule="auto"/>
      </w:pPr>
      <w:r>
        <w:rPr>
          <w:rFonts w:ascii="宋体" w:hAnsi="宋体" w:eastAsia="宋体" w:cs="宋体"/>
          <w:color w:val="000"/>
          <w:sz w:val="28"/>
          <w:szCs w:val="28"/>
        </w:rPr>
        <w:t xml:space="preserve">如果说，舒尔茨的学说标志着人力资本在西方后 工业 时代生产力发展过程中占主导地位的话，那么，比尔·盖茨的崛起，则标志着智力资本已成为新经济时代生产力发展的决定性的战略资源。也就是说，21世纪国际经济发展中产品的生产、价值的提升都要通过智力因素来实现。这不仅改变了生产的方式，而且改变了生产的内容。过去的制造牝把原材料转化为产品，是资源的凝聚，而现在信息业把智力资源转化为产品，为智力资本的凝聚和不断发展提供了条件，并不断地创造和使用知识。所以美国管理权威彼得·德鲁克指出： 现代 经济的主要职能是”知识和信息的生产和分配”，而不再是”物质的生产和分配”。他还提出了一个后来被媒介反复引述的观点：”知识已经成为关键的经济来源，而且是竞争优势的主导性来源，甚至可能是唯一的来源。”</w:t>
      </w:r>
    </w:p>
    <w:p>
      <w:pPr>
        <w:ind w:left="0" w:right="0" w:firstLine="560"/>
        <w:spacing w:before="450" w:after="450" w:line="312" w:lineRule="auto"/>
      </w:pPr>
      <w:r>
        <w:rPr>
          <w:rFonts w:ascii="宋体" w:hAnsi="宋体" w:eastAsia="宋体" w:cs="宋体"/>
          <w:color w:val="000"/>
          <w:sz w:val="28"/>
          <w:szCs w:val="28"/>
        </w:rPr>
        <w:t xml:space="preserve">人类社会已经经历了由物力资本观、人力资本观、人才资本观的演进并正在由人才资本观向智力资本观升华，在新经济时代，国际经济的竞争归根到底(实质上)正是潜在的智力资本的竞争。高度重视智力资本的积累，对一个国家、一个地区、一个单位、一个人将十分重要。对人才的渴求反映了社会的进步，从来没有任何一个时代能像新经济时代这样渴求贤才，没有任何一个时代能像新经济时代这样将竞争集中体现在对智力资本的竞争上，没有任何一个时代经济的发展像新经济时代这样体现出智力资本的魔力，没有任何一个时代能像新经济时代这样让智力和财富密切相联。从一定意义上讲，新经济就是智力经济，而智力资本的积累则是智力经济发展的基础。</w:t>
      </w:r>
    </w:p>
    <w:p>
      <w:pPr>
        <w:ind w:left="0" w:right="0" w:firstLine="560"/>
        <w:spacing w:before="450" w:after="450" w:line="312" w:lineRule="auto"/>
      </w:pPr>
      <w:r>
        <w:rPr>
          <w:rFonts w:ascii="宋体" w:hAnsi="宋体" w:eastAsia="宋体" w:cs="宋体"/>
          <w:color w:val="000"/>
          <w:sz w:val="28"/>
          <w:szCs w:val="28"/>
        </w:rPr>
        <w:t xml:space="preserve">四、智力资本积累的手段</w:t>
      </w:r>
    </w:p>
    <w:p>
      <w:pPr>
        <w:ind w:left="0" w:right="0" w:firstLine="560"/>
        <w:spacing w:before="450" w:after="450" w:line="312" w:lineRule="auto"/>
      </w:pPr>
      <w:r>
        <w:rPr>
          <w:rFonts w:ascii="宋体" w:hAnsi="宋体" w:eastAsia="宋体" w:cs="宋体"/>
          <w:color w:val="000"/>
          <w:sz w:val="28"/>
          <w:szCs w:val="28"/>
        </w:rPr>
        <w:t xml:space="preserve">在新经济时代，个人和社会的发展将首先依赖于智力资本。智力使用的增值功能会显示智力资本不仅远远优于物力资本、人力资本，而且明显优于一般意义上的“人才资本”。而智力资本的积累在智力资本的形成中具有决定意义。智力资本的积累方式主要表现在培养和引进二方面。</w:t>
      </w:r>
    </w:p>
    <w:p>
      <w:pPr>
        <w:ind w:left="0" w:right="0" w:firstLine="560"/>
        <w:spacing w:before="450" w:after="450" w:line="312" w:lineRule="auto"/>
      </w:pPr>
      <w:r>
        <w:rPr>
          <w:rFonts w:ascii="宋体" w:hAnsi="宋体" w:eastAsia="宋体" w:cs="宋体"/>
          <w:color w:val="000"/>
          <w:sz w:val="28"/>
          <w:szCs w:val="28"/>
        </w:rPr>
        <w:t xml:space="preserve">培养离不开 教育 ，而教育则是依赖学校完成的。为了适应新经济时代对智力资本的需求，学校亟需转变教育观念，积极推进教育改革，改善课程结构，将开发智力真正提高到战略的高度，最大限度地发展学生智能，培养创新型人才。应将培养学生的认识能力、实践能力、创造能力这三者作为十分重要的内容，并将他们有机地融合在一起。其中创造能力的培养又是智力资本形成的基础。创造能力是人类高智能活动的集中体现，它既是人的认识能力和实践能力结合的产物，又是人自身的创造智力和创造能力的结合。创新能力的培养不可能一蹴而就，而只有通过长期的培养才能获得，这就给我们的教育提出了更高的要求和更高的期望。</w:t>
      </w:r>
    </w:p>
    <w:p>
      <w:pPr>
        <w:ind w:left="0" w:right="0" w:firstLine="560"/>
        <w:spacing w:before="450" w:after="450" w:line="312" w:lineRule="auto"/>
      </w:pPr>
      <w:r>
        <w:rPr>
          <w:rFonts w:ascii="宋体" w:hAnsi="宋体" w:eastAsia="宋体" w:cs="宋体"/>
          <w:color w:val="000"/>
          <w:sz w:val="28"/>
          <w:szCs w:val="28"/>
        </w:rPr>
        <w:t xml:space="preserve">智力资本积累的另一个重要方面就是引进。这方面我们迫切需要树立新的“人才”观，完善引进人才的考评体系，注重人才的创造才能的培养和潜能的发掘；还要建立和完善人才的使用和激励机制，形成良好的用人环境，避免“良才”引进以后不久变成“无用之才”或退化为“庸才”的现象。同时，要有长远的国际化的眼光，要借用一切可用的政策手段大胆进行“智力资本积累”。目前，我国政府以及企事业单位都已经认识到了这个问题的重要性，在人才引进方面也都进行了前所未有的努力，这既是形势所迫，也是我们适应新经济时代挑战的现实手段。</w:t>
      </w:r>
    </w:p>
    <w:p>
      <w:pPr>
        <w:ind w:left="0" w:right="0" w:firstLine="560"/>
        <w:spacing w:before="450" w:after="450" w:line="312" w:lineRule="auto"/>
      </w:pPr>
      <w:r>
        <w:rPr>
          <w:rFonts w:ascii="宋体" w:hAnsi="宋体" w:eastAsia="宋体" w:cs="宋体"/>
          <w:color w:val="000"/>
          <w:sz w:val="28"/>
          <w:szCs w:val="28"/>
        </w:rPr>
        <w:t xml:space="preserve">当然，就主体性而言，培养和引进主要是教育部门和政府、 企业 等的组织行为手段，实际上，进行智力资本积累的最广泛的主体应是民众。目前，由于多种因素的影响，我国大多数人对智力资本积累的重视程度、投入程度差异非常大，因此表现出的实际能力相差也很大。因此，应该让所有人都具有面对新经济时代的危机感，重视自己的智力资本积累，努力提高自身的可持续发展能力，只有这样才有能力为实现中华民族伟大振兴贡献自己的才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2025-06-09T14:41:34+08:00</dcterms:created>
  <dcterms:modified xsi:type="dcterms:W3CDTF">2025-06-09T14:41:34+08:00</dcterms:modified>
</cp:coreProperties>
</file>

<file path=docProps/custom.xml><?xml version="1.0" encoding="utf-8"?>
<Properties xmlns="http://schemas.openxmlformats.org/officeDocument/2006/custom-properties" xmlns:vt="http://schemas.openxmlformats.org/officeDocument/2006/docPropsVTypes"/>
</file>