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新经济：新科技革命与全球化的结合(二)</w:t>
      </w:r>
      <w:bookmarkEnd w:id="1"/>
    </w:p>
    <w:p>
      <w:pPr>
        <w:jc w:val="center"/>
        <w:spacing w:before="0" w:after="450"/>
      </w:pPr>
      <w:r>
        <w:rPr>
          <w:rFonts w:ascii="Arial" w:hAnsi="Arial" w:eastAsia="Arial" w:cs="Arial"/>
          <w:color w:val="999999"/>
          <w:sz w:val="20"/>
          <w:szCs w:val="20"/>
        </w:rPr>
        <w:t xml:space="preserve">来源：网络  作者：落花时节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信息产业的基础设施是电信。日本延误了电信市场的开放，使日本的 电子 公司失去了移动电话和通信市场。而1984年美国进行了电信改革，打破垄断，电信价格大幅度下跌。1996年英国全面开放电信市场，打破了电信与广播电视，有线电视， 网络 电脑的分...</w:t>
      </w:r>
    </w:p>
    <w:p>
      <w:pPr>
        <w:ind w:left="0" w:right="0" w:firstLine="560"/>
        <w:spacing w:before="450" w:after="450" w:line="312" w:lineRule="auto"/>
      </w:pPr>
      <w:r>
        <w:rPr>
          <w:rFonts w:ascii="宋体" w:hAnsi="宋体" w:eastAsia="宋体" w:cs="宋体"/>
          <w:color w:val="000"/>
          <w:sz w:val="28"/>
          <w:szCs w:val="28"/>
        </w:rPr>
        <w:t xml:space="preserve">信息产业的基础设施是电信。日本延误了电信市场的开放，使日本的 电子 公司失去了移动电话和通信市场。而1984年美国进行了电信改革，打破垄断，电信价格大幅度下跌。1996年英国全面开放电信市场，打破了电信与广播电视，有线电视， 网络 电脑的分割，通过多媒体进行综合 发展 。90年代欧洲的爱立信，诺基亚和西门子联合推出GSM体系，美国则在全球推销自己的CDMA系统。日本的松下，索尼到1997年才推出自己的手机，丧失了市场先机。</w:t>
      </w:r>
    </w:p>
    <w:p>
      <w:pPr>
        <w:ind w:left="0" w:right="0" w:firstLine="560"/>
        <w:spacing w:before="450" w:after="450" w:line="312" w:lineRule="auto"/>
      </w:pPr>
      <w:r>
        <w:rPr>
          <w:rFonts w:ascii="宋体" w:hAnsi="宋体" w:eastAsia="宋体" w:cs="宋体"/>
          <w:color w:val="000"/>
          <w:sz w:val="28"/>
          <w:szCs w:val="28"/>
        </w:rPr>
        <w:t xml:space="preserve">信息产业在全球发展方兴未艾。美国纳斯达克股票市场的崩盘，并不说明信息产业的失败，它可能标志着积极的转折：美国的信息产业进一步与传统经济结合，美国信息革命的进一步全球化，“新经济”将继续发展。</w:t>
      </w:r>
    </w:p>
    <w:p>
      <w:pPr>
        <w:ind w:left="0" w:right="0" w:firstLine="560"/>
        <w:spacing w:before="450" w:after="450" w:line="312" w:lineRule="auto"/>
      </w:pPr>
      <w:r>
        <w:rPr>
          <w:rFonts w:ascii="宋体" w:hAnsi="宋体" w:eastAsia="宋体" w:cs="宋体"/>
          <w:color w:val="000"/>
          <w:sz w:val="28"/>
          <w:szCs w:val="28"/>
        </w:rPr>
        <w:t xml:space="preserve">3。“信息高速公路”：全球化信息产业的基础</w:t>
      </w:r>
    </w:p>
    <w:p>
      <w:pPr>
        <w:ind w:left="0" w:right="0" w:firstLine="560"/>
        <w:spacing w:before="450" w:after="450" w:line="312" w:lineRule="auto"/>
      </w:pPr>
      <w:r>
        <w:rPr>
          <w:rFonts w:ascii="宋体" w:hAnsi="宋体" w:eastAsia="宋体" w:cs="宋体"/>
          <w:color w:val="000"/>
          <w:sz w:val="28"/>
          <w:szCs w:val="28"/>
        </w:rPr>
        <w:t xml:space="preserve">美国政府于1993年制订＜国家信息基础结构：行动计划＞指出：“国家信息基础结构是一个能给用户提供大量信息的，由通信网络，计算机，数据库以及日用电子产品组成的完备网络”。</w:t>
      </w:r>
    </w:p>
    <w:p>
      <w:pPr>
        <w:ind w:left="0" w:right="0" w:firstLine="560"/>
        <w:spacing w:before="450" w:after="450" w:line="312" w:lineRule="auto"/>
      </w:pPr>
      <w:r>
        <w:rPr>
          <w:rFonts w:ascii="宋体" w:hAnsi="宋体" w:eastAsia="宋体" w:cs="宋体"/>
          <w:color w:val="000"/>
          <w:sz w:val="28"/>
          <w:szCs w:val="28"/>
        </w:rPr>
        <w:t xml:space="preserve">1991年戈尔提出“建立地球村的基础结构”，1994年提出“维持发展的基本前提是创建连接各个网络的全球网。。。。必须建成并开通一个全球性的信息基础结构（CII），为每个人提供周游世界的环球信息高速公路。通过这个网络，消息和图象能够以光速从任一大城市通往每个大陆上的任一小村庄。”</w:t>
      </w:r>
    </w:p>
    <w:p>
      <w:pPr>
        <w:ind w:left="0" w:right="0" w:firstLine="560"/>
        <w:spacing w:before="450" w:after="450" w:line="312" w:lineRule="auto"/>
      </w:pPr>
      <w:r>
        <w:rPr>
          <w:rFonts w:ascii="宋体" w:hAnsi="宋体" w:eastAsia="宋体" w:cs="宋体"/>
          <w:color w:val="000"/>
          <w:sz w:val="28"/>
          <w:szCs w:val="28"/>
        </w:rPr>
        <w:t xml:space="preserve">信息高速公路的特点是：高速化，多媒体化，智能化，按照完备的，交互式的，用户驱动方式运行。它由高速通信平台和大量的 应用 信息系统组成，关键技术有13项：高性能 计算 机系统，</w:t>
      </w:r>
    </w:p>
    <w:p>
      <w:pPr>
        <w:ind w:left="0" w:right="0" w:firstLine="560"/>
        <w:spacing w:before="450" w:after="450" w:line="312" w:lineRule="auto"/>
      </w:pPr>
      <w:r>
        <w:rPr>
          <w:rFonts w:ascii="宋体" w:hAnsi="宋体" w:eastAsia="宋体" w:cs="宋体"/>
          <w:color w:val="000"/>
          <w:sz w:val="28"/>
          <w:szCs w:val="28"/>
        </w:rPr>
        <w:t xml:space="preserve">高效率软件系统，超大容量计算机高速接口，光纤传输技术，同步数字系列，异步转移模式，高速通信协议，数字图象压缩，大容量存储，智能网，多媒体通信，个人通信，信息安全。信息高速公路由通信网，数据库，计算机应用系统， 网络 规则和个人5个部分组成。</w:t>
      </w:r>
    </w:p>
    <w:p>
      <w:pPr>
        <w:ind w:left="0" w:right="0" w:firstLine="560"/>
        <w:spacing w:before="450" w:after="450" w:line="312" w:lineRule="auto"/>
      </w:pPr>
      <w:r>
        <w:rPr>
          <w:rFonts w:ascii="宋体" w:hAnsi="宋体" w:eastAsia="宋体" w:cs="宋体"/>
          <w:color w:val="000"/>
          <w:sz w:val="28"/>
          <w:szCs w:val="28"/>
        </w:rPr>
        <w:t xml:space="preserve">4．信息 时代 的特点</w:t>
      </w:r>
    </w:p>
    <w:p>
      <w:pPr>
        <w:ind w:left="0" w:right="0" w:firstLine="560"/>
        <w:spacing w:before="450" w:after="450" w:line="312" w:lineRule="auto"/>
      </w:pPr>
      <w:r>
        <w:rPr>
          <w:rFonts w:ascii="宋体" w:hAnsi="宋体" w:eastAsia="宋体" w:cs="宋体"/>
          <w:color w:val="000"/>
          <w:sz w:val="28"/>
          <w:szCs w:val="28"/>
        </w:rPr>
        <w:t xml:space="preserve">第一， 自然 资源和 社会 财富主要体现在信息和知识上，新型生产力有高技术含量，高速度跳跃性 发展 ，高度竞争性，高度社会化和人性化。</w:t>
      </w:r>
    </w:p>
    <w:p>
      <w:pPr>
        <w:ind w:left="0" w:right="0" w:firstLine="560"/>
        <w:spacing w:before="450" w:after="450" w:line="312" w:lineRule="auto"/>
      </w:pPr>
      <w:r>
        <w:rPr>
          <w:rFonts w:ascii="宋体" w:hAnsi="宋体" w:eastAsia="宋体" w:cs="宋体"/>
          <w:color w:val="000"/>
          <w:sz w:val="28"/>
          <w:szCs w:val="28"/>
        </w:rPr>
        <w:t xml:space="preserve">第二，生产方式是计算机处理信息，信息高速公路传输信息。传统产业向自动化，柔性，分散型生产发展。</w:t>
      </w:r>
    </w:p>
    <w:p>
      <w:pPr>
        <w:ind w:left="0" w:right="0" w:firstLine="560"/>
        <w:spacing w:before="450" w:after="450" w:line="312" w:lineRule="auto"/>
      </w:pPr>
      <w:r>
        <w:rPr>
          <w:rFonts w:ascii="宋体" w:hAnsi="宋体" w:eastAsia="宋体" w:cs="宋体"/>
          <w:color w:val="000"/>
          <w:sz w:val="28"/>
          <w:szCs w:val="28"/>
        </w:rPr>
        <w:t xml:space="preserve">第三，智力资本作为独特的生产要素取代人力资本并且排在产业资本和 金融 资本之首。传统 经济 中的直线管理正向扁平型管理转变：围绕工作流程而不是部门职能来管理。由于资本的全球化与创新快速化两者的合力，项目管理正改变着传统的职能性的组织管理。社会知识化，公司扁平化，势必使更多的权力下放，从根本上改变 企业 文化，低层员工参与创新，被授予决策权，并对业绩改进负责，信任与对过错的宽容，成为核心文化。</w:t>
      </w:r>
    </w:p>
    <w:p>
      <w:pPr>
        <w:ind w:left="0" w:right="0" w:firstLine="560"/>
        <w:spacing w:before="450" w:after="450" w:line="312" w:lineRule="auto"/>
      </w:pPr>
      <w:r>
        <w:rPr>
          <w:rFonts w:ascii="宋体" w:hAnsi="宋体" w:eastAsia="宋体" w:cs="宋体"/>
          <w:color w:val="000"/>
          <w:sz w:val="28"/>
          <w:szCs w:val="28"/>
        </w:rPr>
        <w:t xml:space="preserve">第四，知识经济将传统 教育 推到产业前沿，知识老化的周期不断缩短，人们无法满足小学、中学、本科、硕士、博士等阶段性 学习 ，学习将成为终生行为。</w:t>
      </w:r>
    </w:p>
    <w:p>
      <w:pPr>
        <w:ind w:left="0" w:right="0" w:firstLine="560"/>
        <w:spacing w:before="450" w:after="450" w:line="312" w:lineRule="auto"/>
      </w:pPr>
      <w:r>
        <w:rPr>
          <w:rFonts w:ascii="宋体" w:hAnsi="宋体" w:eastAsia="宋体" w:cs="宋体"/>
          <w:color w:val="000"/>
          <w:sz w:val="28"/>
          <w:szCs w:val="28"/>
        </w:rPr>
        <w:t xml:space="preserve">第五，伦敦、纽约、东京三个世界级的国际金融中心的一批精英正进入硅谷、上海等新兴的资本市场，形成前所未有的新经济全球人才中心。新经济中，留人则日益成为人力资源的瓶颈。</w:t>
      </w:r>
    </w:p>
    <w:p>
      <w:pPr>
        <w:ind w:left="0" w:right="0" w:firstLine="560"/>
        <w:spacing w:before="450" w:after="450" w:line="312" w:lineRule="auto"/>
      </w:pPr>
      <w:r>
        <w:rPr>
          <w:rFonts w:ascii="宋体" w:hAnsi="宋体" w:eastAsia="宋体" w:cs="宋体"/>
          <w:color w:val="000"/>
          <w:sz w:val="28"/>
          <w:szCs w:val="28"/>
        </w:rPr>
        <w:t xml:space="preserve">第六，从 科学 管理到数字化管理，指利用计算机，通信，网络，人工智能等技术，量化管理对象和行为，实现计划，组织，协调，服务，创新等职能。基于网络，企业的知识信息资源和财富可数字化；运用量化管理技术解决企业管理 问题 。定量化，智能化，综合性，集成性，动态开发性，系统性。</w:t>
      </w:r>
    </w:p>
    <w:p>
      <w:pPr>
        <w:ind w:left="0" w:right="0" w:firstLine="560"/>
        <w:spacing w:before="450" w:after="450" w:line="312" w:lineRule="auto"/>
      </w:pPr>
      <w:r>
        <w:rPr>
          <w:rFonts w:ascii="宋体" w:hAnsi="宋体" w:eastAsia="宋体" w:cs="宋体"/>
          <w:color w:val="000"/>
          <w:sz w:val="28"/>
          <w:szCs w:val="28"/>
        </w:rPr>
        <w:t xml:space="preserve">第七，新型市场交换方式：扩大交换客体和市场空间，提高交换速度和频率，改变交换方式和手段，交换 电子 化，信息化，符号化。信息产生附加值，电子信息量急剧膨胀，对经济流动产生决定性 影响 ；</w:t>
      </w:r>
    </w:p>
    <w:p>
      <w:pPr>
        <w:ind w:left="0" w:right="0" w:firstLine="560"/>
        <w:spacing w:before="450" w:after="450" w:line="312" w:lineRule="auto"/>
      </w:pPr>
      <w:r>
        <w:rPr>
          <w:rFonts w:ascii="宋体" w:hAnsi="宋体" w:eastAsia="宋体" w:cs="宋体"/>
          <w:color w:val="000"/>
          <w:sz w:val="28"/>
          <w:szCs w:val="28"/>
        </w:rPr>
        <w:t xml:space="preserve">第八，主导产业将以信息技术为中心，人的智能和创造性获得前所未有的发挥。新型劳动方式：生产和办公自动化，劳动者摆脱劳累，危险的工作，许多人在家上班。高 科技 促进人的自我实现和主体性提高。使用计算机记忆和模拟，逻辑思维，知识积累，记忆反应能力为计算机代替，悟性（灵感，直觉和顿悟）最为重要，人将更有创造力。</w:t>
      </w:r>
    </w:p>
    <w:p>
      <w:pPr>
        <w:ind w:left="0" w:right="0" w:firstLine="560"/>
        <w:spacing w:before="450" w:after="450" w:line="312" w:lineRule="auto"/>
      </w:pPr>
      <w:r>
        <w:rPr>
          <w:rFonts w:ascii="宋体" w:hAnsi="宋体" w:eastAsia="宋体" w:cs="宋体"/>
          <w:color w:val="000"/>
          <w:sz w:val="28"/>
          <w:szCs w:val="28"/>
        </w:rPr>
        <w:t xml:space="preserve">第九，人们的世界观，价值观和思维方式发生质的转变，遇事“拆零”的 分析 方式将由整体性思维方式所取代，高科技促进人的自我实现和主体性提高。使用计算机记忆和模拟，逻辑思维，知识积累，记忆反应能力为计算机代替，悟性（灵感，直觉和顿悟）最为重要，人将更有创造力。</w:t>
      </w:r>
    </w:p>
    <w:p>
      <w:pPr>
        <w:ind w:left="0" w:right="0" w:firstLine="560"/>
        <w:spacing w:before="450" w:after="450" w:line="312" w:lineRule="auto"/>
      </w:pPr>
      <w:r>
        <w:rPr>
          <w:rFonts w:ascii="宋体" w:hAnsi="宋体" w:eastAsia="宋体" w:cs="宋体"/>
          <w:color w:val="000"/>
          <w:sz w:val="28"/>
          <w:szCs w:val="28"/>
        </w:rPr>
        <w:t xml:space="preserve">第十，信息化和自动化的家庭生活：可视电话，电视与卫星的联网，个人计算机，移动电脑，人脑控制的计算机全面进入家庭。特别是互联网的终端，将由 目前 的计算机，手机，继续向微型化发展。微型芯片将起到关键作用，一个芯片相当于一部微型电脑，将被安装到家庭生活的各个方面，比如门窗，灶具，钱包，纽扣，首饰之中，自动行使各种功能。</w:t>
      </w:r>
    </w:p>
    <w:p>
      <w:pPr>
        <w:ind w:left="0" w:right="0" w:firstLine="560"/>
        <w:spacing w:before="450" w:after="450" w:line="312" w:lineRule="auto"/>
      </w:pPr>
      <w:r>
        <w:rPr>
          <w:rFonts w:ascii="宋体" w:hAnsi="宋体" w:eastAsia="宋体" w:cs="宋体"/>
          <w:color w:val="000"/>
          <w:sz w:val="28"/>
          <w:szCs w:val="28"/>
        </w:rPr>
        <w:t xml:space="preserve">第十一，信息技术与文化产业相结合，大大提升精神文明水平。将出现文化产业的革命：多媒体技术将文字，数据，图片，照片，语音，立体声，动态视频等多种媒体，融和成为有机整体，的三维动画，电视片头，影视特技技术，将产生影视数据库，点索播放系统， 现代 广告等。。</w:t>
      </w:r>
    </w:p>
    <w:p>
      <w:pPr>
        <w:ind w:left="0" w:right="0" w:firstLine="560"/>
        <w:spacing w:before="450" w:after="450" w:line="312" w:lineRule="auto"/>
      </w:pPr>
      <w:r>
        <w:rPr>
          <w:rFonts w:ascii="宋体" w:hAnsi="宋体" w:eastAsia="宋体" w:cs="宋体"/>
          <w:color w:val="000"/>
          <w:sz w:val="28"/>
          <w:szCs w:val="28"/>
        </w:rPr>
        <w:t xml:space="preserve">第十二，虚拟现实。将加速科学技术及工程设计等领域的发展，也将扩张互联网的文化内蕴。作为人类认识世界和改造世界的一种新型认识工具也将大大促进作为认识主体的人的认识能力的发展，甚至将引发一场 哲学 革命。虚拟现实技术是一种可以创建和体验虚拟世界的计算机系统。虚拟世界是全体虚拟环境或给定仿真对象全体，虚拟环境是由计算机生成，通过视、听、触觉等作用于用户，使之产生身临其境的感觉的交互式视景仿真。虚拟现实技术是一种特殊的多媒体技术。它综合运用计算机三维图像技术、模拟（仿真）技术、传感技术、显示技术和伺服技术，把文字、图像、声音、数据等媒体集成起来，具有综合处理音频、图象、文字等类信息功能。在多媒体的情境中，实现人一机器的互动，构成了新型的多维的人机和谐的信息系统。目前，随着互联网日益走进我们的生活和计算机技术的发展，虚拟现实从最初的人员培训，工程技术，科学实验和探索等方面的应用，扩展到社会及文化生活的各个方面，如虚拟社区生活，虚拟国家等。</w:t>
      </w:r>
    </w:p>
    <w:p>
      <w:pPr>
        <w:ind w:left="0" w:right="0" w:firstLine="560"/>
        <w:spacing w:before="450" w:after="450" w:line="312" w:lineRule="auto"/>
      </w:pPr>
      <w:r>
        <w:rPr>
          <w:rFonts w:ascii="宋体" w:hAnsi="宋体" w:eastAsia="宋体" w:cs="宋体"/>
          <w:color w:val="000"/>
          <w:sz w:val="28"/>
          <w:szCs w:val="28"/>
        </w:rPr>
        <w:t xml:space="preserve">仿真性的虚拟用于培训如“虚拟飞机座舱”。1998年春克莱斯勒公司用虚拟现实技术设计汽车，直接从 计算 机屏幕走上生产线，利用数字设计模型省略中间汽车样机生产，避免了1500项设计差错，节约了8个月的开发时间和8000万美元的费用。建筑公司工程投标可以制成体验器，把顾客带入未来建筑物。 旅游 业可通过虚拟现实让顾客观赏。超越性的虚拟现实，可发挥人的认识探索能力，提示未知世界奥秘。如模拟宇宙太空和原子世界，展示宇宙黑洞的巨大引力。幻象性的虚拟现实，把凭空想像用计算机图像、音响等功能，将其变成可以看到的、听到的多媒体作品，给人们带来广阔的想象时空。</w:t>
      </w:r>
    </w:p>
    <w:p>
      <w:pPr>
        <w:ind w:left="0" w:right="0" w:firstLine="560"/>
        <w:spacing w:before="450" w:after="450" w:line="312" w:lineRule="auto"/>
      </w:pPr>
      <w:r>
        <w:rPr>
          <w:rFonts w:ascii="宋体" w:hAnsi="宋体" w:eastAsia="宋体" w:cs="宋体"/>
          <w:color w:val="000"/>
          <w:sz w:val="28"/>
          <w:szCs w:val="28"/>
        </w:rPr>
        <w:t xml:space="preserve">单纯从技术层面来 分析 ，它只是一种数字化方式的构成，从文化 哲学 的层面看，它是人作为符号动物充分发挥其“符号化的想象力和智慧”的 自然 延伸，是人类继运用语言文字符号之后的又一次中介革命，是人类超越现实的一种创造性的思维活动。符号化活动是虚拟现实的本质。</w:t>
      </w:r>
    </w:p>
    <w:p>
      <w:pPr>
        <w:ind w:left="0" w:right="0" w:firstLine="560"/>
        <w:spacing w:before="450" w:after="450" w:line="312" w:lineRule="auto"/>
      </w:pPr>
      <w:r>
        <w:rPr>
          <w:rFonts w:ascii="宋体" w:hAnsi="宋体" w:eastAsia="宋体" w:cs="宋体"/>
          <w:color w:val="000"/>
          <w:sz w:val="28"/>
          <w:szCs w:val="28"/>
        </w:rPr>
        <w:t xml:space="preserve">“虚拟现实”被理解为运用技术手段对自然和人类 社会 生活进行人工仿制和再造。它是以0和1组合的BIT数据，通过计算机自动的符号处理为基础，以“知识、信息、消息、图象、文学作为自己的形式，以场的状态而弥漫在空间。虚拟带有比特的非原子特性；“比特没有颜色、尺寸或重量，能以光速传播”以及超越自然时空等特点。它是信息的DNA，是计算机二进制转化和处理后的0 和1的字符串。以比特为基础的“虚拟即是符号化”。它的首要意义不再是对自然的超越，而是对人的自身作为文化动物存在的思维空间和传统的符号空间的内在突破和超越。人类不断运用符号来扩大或超越现实世界的界限，他们的思维和视野就在不断地扩展。符号化思维的实践意义就在于它赋予人以一种新的能力，一种不断更新人类世界的能力。正是在这种能力的运用中，人类开创了一个前所未有的 网络 文化世界。虚拟现实使人不再生活在一个单纯的物理宇宙之中，而是生活在一个符号宇宙之中。</w:t>
      </w:r>
    </w:p>
    <w:p>
      <w:pPr>
        <w:ind w:left="0" w:right="0" w:firstLine="560"/>
        <w:spacing w:before="450" w:after="450" w:line="312" w:lineRule="auto"/>
      </w:pPr>
      <w:r>
        <w:rPr>
          <w:rFonts w:ascii="宋体" w:hAnsi="宋体" w:eastAsia="宋体" w:cs="宋体"/>
          <w:color w:val="000"/>
          <w:sz w:val="28"/>
          <w:szCs w:val="28"/>
        </w:rPr>
        <w:t xml:space="preserve">第十二，从全世界的现状来看，信息化技术的 发展 又必须与传统 工业 相结合，并改造它们。广大发展 中国 家是发达国家传统产业的接受者，离信息社会还远得很。发展中国家必须同时完成发展信息产业，又改造传统产业的双重任务。因此，也可以把计算机和互联网，看成是传统工业社会，向信息社会的过渡过程中，关键的生产工具，尖端和先导技术。</w:t>
      </w:r>
    </w:p>
    <w:p>
      <w:pPr>
        <w:ind w:left="0" w:right="0" w:firstLine="560"/>
        <w:spacing w:before="450" w:after="450" w:line="312" w:lineRule="auto"/>
      </w:pPr>
      <w:r>
        <w:rPr>
          <w:rFonts w:ascii="宋体" w:hAnsi="宋体" w:eastAsia="宋体" w:cs="宋体"/>
          <w:color w:val="000"/>
          <w:sz w:val="28"/>
          <w:szCs w:val="28"/>
        </w:rPr>
        <w:t xml:space="preserve">第十三，随着因特网 时代 的到来、知识迅速成为最重要的生产要素，“生产增长下降的 规律 ”就失去了作用，而起作用的则是“生产不断增长的规律”。因为知识能产生更多的知识，而且扩大了增长的范围。现在就连高度发达的国家每年的增长率也可以达到4－－5％，不再是1％。世界 经济 在质量上也达到了一个新阶段，这使人们对原来提出的有关增长极限的设想产生了怀疑。</w:t>
      </w:r>
    </w:p>
    <w:p>
      <w:pPr>
        <w:ind w:left="0" w:right="0" w:firstLine="560"/>
        <w:spacing w:before="450" w:after="450" w:line="312" w:lineRule="auto"/>
      </w:pPr>
      <w:r>
        <w:rPr>
          <w:rFonts w:ascii="宋体" w:hAnsi="宋体" w:eastAsia="宋体" w:cs="宋体"/>
          <w:color w:val="000"/>
          <w:sz w:val="28"/>
          <w:szCs w:val="28"/>
        </w:rPr>
        <w:t xml:space="preserve">70年代建立互联网，90年代首先在美国进入家庭，并开始改造传统产业。在推动全球化方面，有基础性的作用。因此，也可以把信息技术作为工业社会向信息智能社会的过渡。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2025-06-09T14:54:41+08:00</dcterms:created>
  <dcterms:modified xsi:type="dcterms:W3CDTF">2025-06-09T14:54:41+08:00</dcterms:modified>
</cp:coreProperties>
</file>

<file path=docProps/custom.xml><?xml version="1.0" encoding="utf-8"?>
<Properties xmlns="http://schemas.openxmlformats.org/officeDocument/2006/custom-properties" xmlns:vt="http://schemas.openxmlformats.org/officeDocument/2006/docPropsVTypes"/>
</file>