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中美贸易中污染产品的动态变迁(1)论文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随着我国改革开放的进一步深化，中美双边的经贸关系迅速发展。中美两国的双边贸易不仅对促进两国经济的发展起到了重要的作用，而且对于世界经济的发展也做出了巨大的贡献。然而在中美双边贸易额不断扩大的同时，污染产品的贸易也有增加的趋势...</w:t>
      </w:r>
    </w:p>
    <w:p>
      <w:pPr>
        <w:ind w:left="0" w:right="0" w:firstLine="560"/>
        <w:spacing w:before="450" w:after="450" w:line="312" w:lineRule="auto"/>
      </w:pPr>
      <w:r>
        <w:rPr>
          <w:rFonts w:ascii="宋体" w:hAnsi="宋体" w:eastAsia="宋体" w:cs="宋体"/>
          <w:color w:val="000"/>
          <w:sz w:val="28"/>
          <w:szCs w:val="28"/>
        </w:rPr>
        <w:t xml:space="preserve">一、问题的提出 随着我国改革开放的进一步深化，中美双边的经贸关系迅速发展。中美两国的双边贸易不仅对促进两国经济的发展起到了重要的作用，而且对于世界经济的发展也做出了巨大的贡献。</w:t>
      </w:r>
    </w:p>
    <w:p>
      <w:pPr>
        <w:ind w:left="0" w:right="0" w:firstLine="560"/>
        <w:spacing w:before="450" w:after="450" w:line="312" w:lineRule="auto"/>
      </w:pPr>
      <w:r>
        <w:rPr>
          <w:rFonts w:ascii="宋体" w:hAnsi="宋体" w:eastAsia="宋体" w:cs="宋体"/>
          <w:color w:val="000"/>
          <w:sz w:val="28"/>
          <w:szCs w:val="28"/>
        </w:rPr>
        <w:t xml:space="preserve">然而在中美双边贸易额不断扩大的同时，污染产品的贸易也有增加的趋势。由于中美两国环境标准的不同和环境成本的差异，污染产品的跨境转移问题也越来越多地引起我们的担心。</w:t>
      </w:r>
    </w:p>
    <w:p>
      <w:pPr>
        <w:ind w:left="0" w:right="0" w:firstLine="560"/>
        <w:spacing w:before="450" w:after="450" w:line="312" w:lineRule="auto"/>
      </w:pPr>
      <w:r>
        <w:rPr>
          <w:rFonts w:ascii="宋体" w:hAnsi="宋体" w:eastAsia="宋体" w:cs="宋体"/>
          <w:color w:val="000"/>
          <w:sz w:val="28"/>
          <w:szCs w:val="28"/>
        </w:rPr>
        <w:t xml:space="preserve">本文写作的目的在于考察中美两国污染产品贸易的动态变迁，从中找出规律，为我国在对外贸易中制定环境政策提供理论依据，最终达到发展经济与保护环境的双赢。</w:t>
      </w:r>
    </w:p>
    <w:p>
      <w:pPr>
        <w:ind w:left="0" w:right="0" w:firstLine="560"/>
        <w:spacing w:before="450" w:after="450" w:line="312" w:lineRule="auto"/>
      </w:pPr>
      <w:r>
        <w:rPr>
          <w:rFonts w:ascii="宋体" w:hAnsi="宋体" w:eastAsia="宋体" w:cs="宋体"/>
          <w:color w:val="000"/>
          <w:sz w:val="28"/>
          <w:szCs w:val="28"/>
        </w:rPr>
        <w:t xml:space="preserve">二、理论依据和分析方法 本文主要借鉴Gagnon&amp;Rose（1995）提出的标准化的贸易差额NB和标准化的贸易份额NV的计算公式，针对中国与美国污染产品的进出口贸易差额和贸易份额进行量化分析。其中 其中Xit为商品i在t时间的出口额，Mit为商品i在t时间的进口额。</w:t>
      </w:r>
    </w:p>
    <w:p>
      <w:pPr>
        <w:ind w:left="0" w:right="0" w:firstLine="560"/>
        <w:spacing w:before="450" w:after="450" w:line="312" w:lineRule="auto"/>
      </w:pPr>
      <w:r>
        <w:rPr>
          <w:rFonts w:ascii="宋体" w:hAnsi="宋体" w:eastAsia="宋体" w:cs="宋体"/>
          <w:color w:val="000"/>
          <w:sz w:val="28"/>
          <w:szCs w:val="28"/>
        </w:rPr>
        <w:t xml:space="preserve">为本国在t时间的总出口额，为本国在t时间的总进口额。NBit表示在t时间，第i种商品的出口比例和进口比例的差所衡量的第i种商品的净出口。</w:t>
      </w:r>
    </w:p>
    <w:p>
      <w:pPr>
        <w:ind w:left="0" w:right="0" w:firstLine="560"/>
        <w:spacing w:before="450" w:after="450" w:line="312" w:lineRule="auto"/>
      </w:pPr>
      <w:r>
        <w:rPr>
          <w:rFonts w:ascii="宋体" w:hAnsi="宋体" w:eastAsia="宋体" w:cs="宋体"/>
          <w:color w:val="000"/>
          <w:sz w:val="28"/>
          <w:szCs w:val="28"/>
        </w:rPr>
        <w:t xml:space="preserve">NVit表示在t时间，第i种商品的进口份额和出口份额的均值衡量的第i种商品的贸易份额，体现了第i种商品在t时间贸易的相对重要性。</w:t>
      </w:r>
    </w:p>
    <w:p>
      <w:pPr>
        <w:ind w:left="0" w:right="0" w:firstLine="560"/>
        <w:spacing w:before="450" w:after="450" w:line="312" w:lineRule="auto"/>
      </w:pPr>
      <w:r>
        <w:rPr>
          <w:rFonts w:ascii="宋体" w:hAnsi="宋体" w:eastAsia="宋体" w:cs="宋体"/>
          <w:color w:val="000"/>
          <w:sz w:val="28"/>
          <w:szCs w:val="28"/>
        </w:rPr>
        <w:t xml:space="preserve">三、中美污染产品贸易的动态变迁 本文所采用的污染产品的分类，是以Smarzynska &amp; Wei（2001）根据美国环保署(EPA)提供的美国工厂实际污染排放和消除成本的数据，将SIC3分位分类的产品按照污染密集度的高低分为4大类，其中包括高污染密集度产品High，中污染密集度产品Middle，低污染密集度产品Light和清洁产品Clean。 1.中美污染产品按照污染密集度分类的贸易量NV计算结果及分析。</w:t>
      </w:r>
    </w:p>
    <w:p>
      <w:pPr>
        <w:ind w:left="0" w:right="0" w:firstLine="560"/>
        <w:spacing w:before="450" w:after="450" w:line="312" w:lineRule="auto"/>
      </w:pPr>
      <w:r>
        <w:rPr>
          <w:rFonts w:ascii="宋体" w:hAnsi="宋体" w:eastAsia="宋体" w:cs="宋体"/>
          <w:color w:val="000"/>
          <w:sz w:val="28"/>
          <w:szCs w:val="28"/>
        </w:rPr>
        <w:t xml:space="preserve">(1)从总体上看，三种污染密集度产品经标准化的贸易份额在考察期内变化不大，基本维持在16％～23％左右的范围内。但是具体到每一类污染产品其变化趋势又各不相同。</w:t>
      </w:r>
    </w:p>
    <w:p>
      <w:pPr>
        <w:ind w:left="0" w:right="0" w:firstLine="560"/>
        <w:spacing w:before="450" w:after="450" w:line="312" w:lineRule="auto"/>
      </w:pPr>
      <w:r>
        <w:rPr>
          <w:rFonts w:ascii="宋体" w:hAnsi="宋体" w:eastAsia="宋体" w:cs="宋体"/>
          <w:color w:val="000"/>
          <w:sz w:val="28"/>
          <w:szCs w:val="28"/>
        </w:rPr>
        <w:t xml:space="preserve">(2)对于低污染密集度产品，在上世纪80年代中、前期，经标准化的贸易份额一般维持在6％～8％左右；在80年代后期有一个快速增长期；从90年代开始回落，并于1994年开始维持在4％左右的范围内。</w:t>
      </w:r>
    </w:p>
    <w:p>
      <w:pPr>
        <w:ind w:left="0" w:right="0" w:firstLine="560"/>
        <w:spacing w:before="450" w:after="450" w:line="312" w:lineRule="auto"/>
      </w:pPr>
      <w:r>
        <w:rPr>
          <w:rFonts w:ascii="宋体" w:hAnsi="宋体" w:eastAsia="宋体" w:cs="宋体"/>
          <w:color w:val="000"/>
          <w:sz w:val="28"/>
          <w:szCs w:val="28"/>
        </w:rPr>
        <w:t xml:space="preserve">(3)对于中污染密集度产品，从80年代起至90年代初期，经标准化的贸易份额一直处于平稳，基本维持在4%～6％左右的水平；从90年代中、后期开始，贸易份额逐年递增，到2000年，达到了9.87％，与80年代初相比提高了一倍左右。</w:t>
      </w:r>
    </w:p>
    <w:p>
      <w:pPr>
        <w:ind w:left="0" w:right="0" w:firstLine="560"/>
        <w:spacing w:before="450" w:after="450" w:line="312" w:lineRule="auto"/>
      </w:pPr>
      <w:r>
        <w:rPr>
          <w:rFonts w:ascii="宋体" w:hAnsi="宋体" w:eastAsia="宋体" w:cs="宋体"/>
          <w:color w:val="000"/>
          <w:sz w:val="28"/>
          <w:szCs w:val="28"/>
        </w:rPr>
        <w:t xml:space="preserve">(4)对于高污染密集度产品的贸易，从80年代至上世纪末，经标准化的贸易份额变化不大，基本维持在6%～8％左右的水平。 2.中美污染产品按照污染密集度分类的贸易量NB计算结果及分析。</w:t>
      </w:r>
    </w:p>
    <w:p>
      <w:pPr>
        <w:ind w:left="0" w:right="0" w:firstLine="560"/>
        <w:spacing w:before="450" w:after="450" w:line="312" w:lineRule="auto"/>
      </w:pPr>
      <w:r>
        <w:rPr>
          <w:rFonts w:ascii="宋体" w:hAnsi="宋体" w:eastAsia="宋体" w:cs="宋体"/>
          <w:color w:val="000"/>
          <w:sz w:val="28"/>
          <w:szCs w:val="28"/>
        </w:rPr>
        <w:t xml:space="preserve">图2为中美污染产品按照污染密集度分类的贸易量NB计算结果。</w:t>
      </w:r>
    </w:p>
    <w:p>
      <w:pPr>
        <w:ind w:left="0" w:right="0" w:firstLine="560"/>
        <w:spacing w:before="450" w:after="450" w:line="312" w:lineRule="auto"/>
      </w:pPr>
      <w:r>
        <w:rPr>
          <w:rFonts w:ascii="宋体" w:hAnsi="宋体" w:eastAsia="宋体" w:cs="宋体"/>
          <w:color w:val="000"/>
          <w:sz w:val="28"/>
          <w:szCs w:val="28"/>
        </w:rPr>
        <w:t xml:space="preserve">(1)对于低污染密集度产品，中国对美国经标准化的贸易差额在考察的期初和期末有很大不同。在20世纪80年代基本处于顺差状态，到90年代转为逆差，逆差值大多维持在2％以内。</w:t>
      </w:r>
    </w:p>
    <w:p>
      <w:pPr>
        <w:ind w:left="0" w:right="0" w:firstLine="560"/>
        <w:spacing w:before="450" w:after="450" w:line="312" w:lineRule="auto"/>
      </w:pPr>
      <w:r>
        <w:rPr>
          <w:rFonts w:ascii="宋体" w:hAnsi="宋体" w:eastAsia="宋体" w:cs="宋体"/>
          <w:color w:val="000"/>
          <w:sz w:val="28"/>
          <w:szCs w:val="28"/>
        </w:rPr>
        <w:t xml:space="preserve">说明中国在与美国的低污染密集度产品的贸易中，我国的环境压力是减小的趋势。</w:t>
      </w:r>
    </w:p>
    <w:p>
      <w:pPr>
        <w:ind w:left="0" w:right="0" w:firstLine="560"/>
        <w:spacing w:before="450" w:after="450" w:line="312" w:lineRule="auto"/>
      </w:pPr>
      <w:r>
        <w:rPr>
          <w:rFonts w:ascii="宋体" w:hAnsi="宋体" w:eastAsia="宋体" w:cs="宋体"/>
          <w:color w:val="000"/>
          <w:sz w:val="28"/>
          <w:szCs w:val="28"/>
        </w:rPr>
        <w:t xml:space="preserve">(2)对于中污染密集度产品，除个别年份外，中国对美国经标准化的贸易差额基本为正，为净出口。这意味着中国对美国在中污染密集度产品的贸易加剧了我国的环境压力。</w:t>
      </w:r>
    </w:p>
    <w:p>
      <w:pPr>
        <w:ind w:left="0" w:right="0" w:firstLine="560"/>
        <w:spacing w:before="450" w:after="450" w:line="312" w:lineRule="auto"/>
      </w:pPr>
      <w:r>
        <w:rPr>
          <w:rFonts w:ascii="宋体" w:hAnsi="宋体" w:eastAsia="宋体" w:cs="宋体"/>
          <w:color w:val="000"/>
          <w:sz w:val="28"/>
          <w:szCs w:val="28"/>
        </w:rPr>
        <w:t xml:space="preserve">(3)对于高污染密集度产品，除个别年份外，中国对美国经标准化的贸易差额基本为负，这个结果与中污染密集度产品的贸易趋势正好相反。也就是说，中国在与美国的高污染密集度产品贸易中，相对于美国来讲，对中国造成的环境压力更小一些。</w:t>
      </w:r>
    </w:p>
    <w:p>
      <w:pPr>
        <w:ind w:left="0" w:right="0" w:firstLine="560"/>
        <w:spacing w:before="450" w:after="450" w:line="312" w:lineRule="auto"/>
      </w:pPr>
      <w:r>
        <w:rPr>
          <w:rFonts w:ascii="宋体" w:hAnsi="宋体" w:eastAsia="宋体" w:cs="宋体"/>
          <w:color w:val="000"/>
          <w:sz w:val="28"/>
          <w:szCs w:val="28"/>
        </w:rPr>
        <w:t xml:space="preserve">四、结论 1.在中美贸易中，我国的对外开放政策对污染产品进出口总额的影响不大，但不同污染密集度产品贸易的特点又有所不同。 2.在中美贸易中，不同污染密集度产品经标准化的贸易差额的变化趋势在考察期内是不同的。</w:t>
      </w:r>
    </w:p>
    <w:p>
      <w:pPr>
        <w:ind w:left="0" w:right="0" w:firstLine="560"/>
        <w:spacing w:before="450" w:after="450" w:line="312" w:lineRule="auto"/>
      </w:pPr>
      <w:r>
        <w:rPr>
          <w:rFonts w:ascii="宋体" w:hAnsi="宋体" w:eastAsia="宋体" w:cs="宋体"/>
          <w:color w:val="000"/>
          <w:sz w:val="28"/>
          <w:szCs w:val="28"/>
        </w:rPr>
        <w:t xml:space="preserve">中国与美国低污染密集度产品的贸易差额在考察期内是由正转负的，而中污染密集度产品的贸易差额基本维持正值，高污染密集度产品的贸易差额正好相反，在考察期内基本为负值。即不同污染密集度产品的贸易对中国的环境压力是与此相对应的。</w:t>
      </w:r>
    </w:p>
    <w:p>
      <w:pPr>
        <w:ind w:left="0" w:right="0" w:firstLine="560"/>
        <w:spacing w:before="450" w:after="450" w:line="312" w:lineRule="auto"/>
      </w:pPr>
      <w:r>
        <w:rPr>
          <w:rFonts w:ascii="宋体" w:hAnsi="宋体" w:eastAsia="宋体" w:cs="宋体"/>
          <w:color w:val="000"/>
          <w:sz w:val="28"/>
          <w:szCs w:val="28"/>
        </w:rPr>
        <w:t xml:space="preserve">参考文献: Gagnon， Joseph E. and Andrew E. Rose， “Dynamic Persistence of Industry Trade Balances: How Pervasive is the Product Cycle?” Oxford Economic Papers， v. 47， pp. 229～248， 1995 Smarzynska &amp; Wei，2001，Pollution Havens And Foreign Direct Investment: Dirty Secret or Popular Myth， NBER Working Paper No.8465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2025-06-09T23:38:23+08:00</dcterms:created>
  <dcterms:modified xsi:type="dcterms:W3CDTF">2025-06-09T23:38:23+08:00</dcterms:modified>
</cp:coreProperties>
</file>

<file path=docProps/custom.xml><?xml version="1.0" encoding="utf-8"?>
<Properties xmlns="http://schemas.openxmlformats.org/officeDocument/2006/custom-properties" xmlns:vt="http://schemas.openxmlformats.org/officeDocument/2006/docPropsVTypes"/>
</file>