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新制度经济学的引入促使发展经济学不断变化</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新制度经济学的引入促使发展经济学不断变化进入二十一世纪以来，新制度经济学的分析方法已经引起了发展经济学者们的高度重视，制度内生的经济发展理论已成为发展经济学的一种流行的观点。1. 新制度经济学的引入在方法论上给发展经济学带来的新变化 新制度...</w:t>
      </w:r>
    </w:p>
    <w:p>
      <w:pPr>
        <w:ind w:left="0" w:right="0" w:firstLine="560"/>
        <w:spacing w:before="450" w:after="450" w:line="312" w:lineRule="auto"/>
      </w:pPr>
      <w:r>
        <w:rPr>
          <w:rFonts w:ascii="宋体" w:hAnsi="宋体" w:eastAsia="宋体" w:cs="宋体"/>
          <w:color w:val="000"/>
          <w:sz w:val="28"/>
          <w:szCs w:val="28"/>
        </w:rPr>
        <w:t xml:space="preserve">新制度经济学的引入促使发展经济学不断变化</w:t>
      </w:r>
    </w:p>
    <w:p>
      <w:pPr>
        <w:ind w:left="0" w:right="0" w:firstLine="560"/>
        <w:spacing w:before="450" w:after="450" w:line="312" w:lineRule="auto"/>
      </w:pPr>
      <w:r>
        <w:rPr>
          <w:rFonts w:ascii="宋体" w:hAnsi="宋体" w:eastAsia="宋体" w:cs="宋体"/>
          <w:color w:val="000"/>
          <w:sz w:val="28"/>
          <w:szCs w:val="28"/>
        </w:rPr>
        <w:t xml:space="preserve">进入二十一世纪以来，新制度经济学的分析方法已经引起了发展经济学者们的高度重视，制度内生的经济发展理论已成为发展经济学的一种流行的观点。</w:t>
      </w:r>
    </w:p>
    <w:p>
      <w:pPr>
        <w:ind w:left="0" w:right="0" w:firstLine="560"/>
        <w:spacing w:before="450" w:after="450" w:line="312" w:lineRule="auto"/>
      </w:pPr>
      <w:r>
        <w:rPr>
          <w:rFonts w:ascii="宋体" w:hAnsi="宋体" w:eastAsia="宋体" w:cs="宋体"/>
          <w:color w:val="000"/>
          <w:sz w:val="28"/>
          <w:szCs w:val="28"/>
        </w:rPr>
        <w:t xml:space="preserve">1. 新制度经济学的引入在方法论上给发展经济学带来的新变化 新制度经济学首先在研究方法上对传统的发展经济学产生了巨大的影响。人们在对新制度经济学开山鼻祖科斯论文的详细考察中发现，“其研究方法具有三个突出的特点：一是仅仅研究现实的经济现象，不仅研究的对象是现实中出现的具体案例，而且模型的假定条件也要符合现实；二是注重以个案为基础的小样本研究，重视归纳，但不排除演绎；三是从边际上入手。”诺斯也强调：“历史至关重要。……因为现在和未来是通过一个社会的连续性与过去连接起来的。今天和明天的选择是由过去决定的，过去只有在被视为一个制度演进本文的历程时才可以理解。”这对后来运用新制度分析方法研究发展问题的学者产生了深远地影响。传统经济发展理论特别是新古典理论“被过度概括模型的危险……（能够）在某种程度上通过对启发式研究如何在特定环境适时并安置可变物进行详细说明而得到避免。”在现实个案研究的基础上，制度分析可允许我们“穿透”社会事实而不是远离事实的分析模式来对发展问题予以说明。同时，通过“跨文化的启发式研究”得到大量的个案积累，也“应该产生对不同的社会和文明内在的行动倾向理解水平”。</w:t>
      </w:r>
    </w:p>
    <w:p>
      <w:pPr>
        <w:ind w:left="0" w:right="0" w:firstLine="560"/>
        <w:spacing w:before="450" w:after="450" w:line="312" w:lineRule="auto"/>
      </w:pPr>
      <w:r>
        <w:rPr>
          <w:rFonts w:ascii="宋体" w:hAnsi="宋体" w:eastAsia="宋体" w:cs="宋体"/>
          <w:color w:val="000"/>
          <w:sz w:val="28"/>
          <w:szCs w:val="28"/>
        </w:rPr>
        <w:t xml:space="preserve">事实上，不同国别发展绩效的差异，只用正式制度安排往往并不能做出有效的解释，非正式的制度安排在许多情况下对发展绩效会有更大的影响。新制度经济学个案研究方法的采用正是源于其对不同时空中制度的复杂性和多样性、发展中国家经济发展的初始条件具有的较大异质性和特殊性的深刻洞见。新古典主义的约束条件根本不足以表达这诸多的复杂性。传统的发展经济学是在偏好既定的假定下将对经济发展具有深远影响的文化、意识形态等制度因素给排除了。从这个意义上说，新制度经济学不仅克服了新古典经济学的过度简单化倾向，而且还克服了其把经济理论置于抽象时空的历史虚无主义。</w:t>
      </w:r>
    </w:p>
    <w:p>
      <w:pPr>
        <w:ind w:left="0" w:right="0" w:firstLine="560"/>
        <w:spacing w:before="450" w:after="450" w:line="312" w:lineRule="auto"/>
      </w:pPr>
      <w:r>
        <w:rPr>
          <w:rFonts w:ascii="宋体" w:hAnsi="宋体" w:eastAsia="宋体" w:cs="宋体"/>
          <w:color w:val="000"/>
          <w:sz w:val="28"/>
          <w:szCs w:val="28"/>
        </w:rPr>
        <w:t xml:space="preserve">2. 新制度经济学的引入在发展的决定因素上给发展经济学带来的新变化 反贫困首先始于对制约发展因素的探讨。所以对发展决定因素的求索一直是发展经济学的核心内容之一。20世纪50年代-60年代的发展经济学家依据哈罗德-多马模型和罗斯托的“起飞理论”，认为对发展中国家来说，资本形成是经济发展的约束条件和决定因素，形成了过分强调资本形成在经济发展中的作用和地位的“唯资本论”。根据这种理论，发展中国家贫困的根源在于资本稀缺。纳克斯提出贫困恶性循环理论和纳尔逊提出的低水平均衡陷阱理论则进一步展示了资本不足与发展停滞的恶性互动关系。</w:t>
      </w:r>
    </w:p>
    <w:p>
      <w:pPr>
        <w:ind w:left="0" w:right="0" w:firstLine="560"/>
        <w:spacing w:before="450" w:after="450" w:line="312" w:lineRule="auto"/>
      </w:pPr>
      <w:r>
        <w:rPr>
          <w:rFonts w:ascii="宋体" w:hAnsi="宋体" w:eastAsia="宋体" w:cs="宋体"/>
          <w:color w:val="000"/>
          <w:sz w:val="28"/>
          <w:szCs w:val="28"/>
        </w:rPr>
        <w:t xml:space="preserve">在猛烈抨击“国家控制教条”中起家的新古典主义，认为发展中国家存在严重的“政府失灵”，正是“看得见的脚”对“看不见的手”的践踏应该对糟糕的经济绩效负责。只要政府放弃对经济的过度干预，让经济系统“获得正确的价格”，市场机制会自动地实现资源的最优配置，静态的最优必将最终转化为有效率的动态经济发展。而作为新制度经济学基础的科斯定理告诉我们：交易是市场的前提。在交易成本为正的现实世界里，没有适当的制度，任何有意义的市场经济都是不可能的。奥尔森也明确指出，兴盛的市场经济最重要的是那些能够保障个人权利的制度。没</w:t>
      </w:r>
    </w:p>
    <w:p>
      <w:pPr>
        <w:ind w:left="0" w:right="0" w:firstLine="560"/>
        <w:spacing w:before="450" w:after="450" w:line="312" w:lineRule="auto"/>
      </w:pPr>
      <w:r>
        <w:rPr>
          <w:rFonts w:ascii="宋体" w:hAnsi="宋体" w:eastAsia="宋体" w:cs="宋体"/>
          <w:color w:val="000"/>
          <w:sz w:val="28"/>
          <w:szCs w:val="28"/>
        </w:rPr>
        <w:t xml:space="preserve">有这些制度，也就没有人会积极地储蓄和投资。诺斯在《西方世界的兴起》一书中则开门见山地指出：有效率的组织是经济增长的关键；也是西方世界兴起的原因所在。因为制度提供了人类相互影响的框架，它们建立了构成一个社会，或者更确切的说一种经济秩序的合作与竞争关系。</w:t>
      </w:r>
    </w:p>
    <w:p>
      <w:pPr>
        <w:ind w:left="0" w:right="0" w:firstLine="560"/>
        <w:spacing w:before="450" w:after="450" w:line="312" w:lineRule="auto"/>
      </w:pPr>
      <w:r>
        <w:rPr>
          <w:rFonts w:ascii="宋体" w:hAnsi="宋体" w:eastAsia="宋体" w:cs="宋体"/>
          <w:color w:val="000"/>
          <w:sz w:val="28"/>
          <w:szCs w:val="28"/>
        </w:rPr>
        <w:t xml:space="preserve">3. 新制度经济学的引入在发展政策上给发展经济学带来的新变化 发展中国家存在结构刚性和资本短缺的结构主义的自然 主张是，利用国家的力量扭曲资源价格进行资本积累，组织对国民经济各部门进行平衡或有选择的大规模投资，以期借此走出贫困陷阱。新古典主义则认为，只要政府“使一切自由化，使一切私有化，然后呆在一边”，经济就能自然地得到发展。新制度经济学认为，促进经济发展的政策最重要的是建立一个有效率的制度系统。因为①制度通过确定明确的规则，增加了资源的可得性，提高了信息的透明度，因而减少了经济活动的不确定性和风险，降低了交易成本，从而促进了市场更好的运行；②制度通过明确界定产权，使私人收益率接近社会收益率，鼓励了创新和企业家的出现，为经济发展提供了持续的动力；③制度通过建立社会活动的基本规则，扩大了人类在经济、政治、法律、文化等领域的选择机会，从而进一步丰富了发展的内涵。</w:t>
      </w:r>
    </w:p>
    <w:p>
      <w:pPr>
        <w:ind w:left="0" w:right="0" w:firstLine="560"/>
        <w:spacing w:before="450" w:after="450" w:line="312" w:lineRule="auto"/>
      </w:pPr>
      <w:r>
        <w:rPr>
          <w:rFonts w:ascii="宋体" w:hAnsi="宋体" w:eastAsia="宋体" w:cs="宋体"/>
          <w:color w:val="000"/>
          <w:sz w:val="28"/>
          <w:szCs w:val="28"/>
        </w:rPr>
        <w:t xml:space="preserve">特定制度的出现与否取决于对它的需求和供给，公共选择理论和“诺斯悖论”却向我们昭示：政府一方面可能通过安排激励系统来刺激经济增长，但另一方面又可能因为统治者的偏好、意识形态刚性、官僚政治等因素而导致政府维持低效率的制度安排。有鉴于此，新制度经济学认为，在促进发展上，制度的建立和完善重于一切。而有效率制度安排的出现要依靠政府和社会的共同作用，特别是对政府要施加严格的限制，即建立一个受限政府。从这个意义上说，新制度经济学破除了结构主义“政府万能”和新古典主义“市场万能”的幻想，为发展经济学的政策研究和取向提供了更为现实的视角。</w:t>
      </w:r>
    </w:p>
    <w:p>
      <w:pPr>
        <w:ind w:left="0" w:right="0" w:firstLine="560"/>
        <w:spacing w:before="450" w:after="450" w:line="312" w:lineRule="auto"/>
      </w:pPr>
      <w:r>
        <w:rPr>
          <w:rFonts w:ascii="宋体" w:hAnsi="宋体" w:eastAsia="宋体" w:cs="宋体"/>
          <w:color w:val="000"/>
          <w:sz w:val="28"/>
          <w:szCs w:val="28"/>
        </w:rPr>
        <w:t xml:space="preserve">总之，无论是在方法论上，还是从理论本身涵盖的内容来讲，新制度经济学都汲取了结构主义和新古典主义的诸多积极因素，并在自己的框架内进行了富有启发意义的整合，并在此基础上有所深化，充分反映了发展经济学微观实证化，内部各学派之间融合的发展潮流。从这个意义上说，新制度分析方法在经济发展理论中的地位日高，可能是发展经济学真正的复兴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2025-05-25T07:57:20+08:00</dcterms:created>
  <dcterms:modified xsi:type="dcterms:W3CDTF">2025-05-25T07:57:20+08:00</dcterms:modified>
</cp:coreProperties>
</file>

<file path=docProps/custom.xml><?xml version="1.0" encoding="utf-8"?>
<Properties xmlns="http://schemas.openxmlformats.org/officeDocument/2006/custom-properties" xmlns:vt="http://schemas.openxmlformats.org/officeDocument/2006/docPropsVTypes"/>
</file>