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2016本科生经济学开题报告范文</w:t>
      </w:r>
      <w:bookmarkEnd w:id="1"/>
    </w:p>
    <w:p>
      <w:pPr>
        <w:jc w:val="center"/>
        <w:spacing w:before="0" w:after="450"/>
      </w:pPr>
      <w:r>
        <w:rPr>
          <w:rFonts w:ascii="Arial" w:hAnsi="Arial" w:eastAsia="Arial" w:cs="Arial"/>
          <w:color w:val="999999"/>
          <w:sz w:val="20"/>
          <w:szCs w:val="20"/>
        </w:rPr>
        <w:t xml:space="preserve">来源：网络  作者：落花无言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能力与知识的关系，相信大家都很清楚。知识不是能力，但却是获得能力的前提与基础。而要将知识转化为能力，需要个体的社会实践。下面是编辑老师为大家准备的本科生经济学开题报告范文。 一、 本课题的研究目的和意义 (一). 研究目的: 出口退税制度...</w:t>
      </w:r>
    </w:p>
    <w:p>
      <w:pPr>
        <w:ind w:left="0" w:right="0" w:firstLine="560"/>
        <w:spacing w:before="450" w:after="450" w:line="312" w:lineRule="auto"/>
      </w:pPr>
      <w:r>
        <w:rPr>
          <w:rFonts w:ascii="宋体" w:hAnsi="宋体" w:eastAsia="宋体" w:cs="宋体"/>
          <w:color w:val="000"/>
          <w:sz w:val="28"/>
          <w:szCs w:val="28"/>
        </w:rPr>
        <w:t xml:space="preserve">能力与知识的关系，相信大家都很清楚。知识不是能力，但却是获得能力的前提与基础。而要将知识转化为能力，需要个体的社会实践。下面是编辑老师为大家准备的本科生经济学开题报告范文。</w:t>
      </w:r>
    </w:p>
    <w:p>
      <w:pPr>
        <w:ind w:left="0" w:right="0" w:firstLine="560"/>
        <w:spacing w:before="450" w:after="450" w:line="312" w:lineRule="auto"/>
      </w:pPr>
      <w:r>
        <w:rPr>
          <w:rFonts w:ascii="宋体" w:hAnsi="宋体" w:eastAsia="宋体" w:cs="宋体"/>
          <w:color w:val="000"/>
          <w:sz w:val="28"/>
          <w:szCs w:val="28"/>
        </w:rPr>
        <w:t xml:space="preserve">一、 本课题的研究目的和意义</w:t>
      </w:r>
    </w:p>
    <w:p>
      <w:pPr>
        <w:ind w:left="0" w:right="0" w:firstLine="560"/>
        <w:spacing w:before="450" w:after="450" w:line="312" w:lineRule="auto"/>
      </w:pPr>
      <w:r>
        <w:rPr>
          <w:rFonts w:ascii="宋体" w:hAnsi="宋体" w:eastAsia="宋体" w:cs="宋体"/>
          <w:color w:val="000"/>
          <w:sz w:val="28"/>
          <w:szCs w:val="28"/>
        </w:rPr>
        <w:t xml:space="preserve">(一). 研究目的:</w:t>
      </w:r>
    </w:p>
    <w:p>
      <w:pPr>
        <w:ind w:left="0" w:right="0" w:firstLine="560"/>
        <w:spacing w:before="450" w:after="450" w:line="312" w:lineRule="auto"/>
      </w:pPr>
      <w:r>
        <w:rPr>
          <w:rFonts w:ascii="宋体" w:hAnsi="宋体" w:eastAsia="宋体" w:cs="宋体"/>
          <w:color w:val="000"/>
          <w:sz w:val="28"/>
          <w:szCs w:val="28"/>
        </w:rPr>
        <w:t xml:space="preserve">出口退税制度作为一项出口财政激励机制是国际上通行的税收政策被世界许多国家和地区广泛应用。我国从 1985 年开始全面制定并采用了出口退税政策经过了出口退税税率频繁的调整阶段退税体制复杂的变更阶段 从 2008 年 11月 1 日起我国政府又实施了上调出口退税率的政策，其中提高纺织品、服装、玩具等劳动密集型商品出口退税率是政策调整的主要内容之一。2009 年，国家对出口退税率又连续 4 次微步上调，4 月 1 日纺织品、服装的出口退税率提高到 16。 青岛作为全国纺织服装的老工业基地，其服装行业在全国 40 个重点城市中综合排名连续三年列前十位，2008 年 1--6 月份青岛市纺织服装全行业规模以上纺织企业 790 家，完成出口交货值 118.2 亿元，在全市工业经济中占有重要的地位，对拉动山东半岛制造业基地建设也起着重要的作用。然而，改革开放后，特别是近几年来，全国各地市服装产业迅速崛起，给服装行业的发展带来前所未有的压力，在国内服装业空前发展的大潮时代下，青岛的服装制造业却没能赶超国内后起的部分服装产业集群带。本文研究的主要目的就是分析青岛的服装行业如何在国家出口退税率调整之后，抓住发展机遇，更大的发挥出口退税的作用，扶持服装外贸企业，带动整个青岛服装产业的发展。</w:t>
      </w:r>
    </w:p>
    <w:p>
      <w:pPr>
        <w:ind w:left="0" w:right="0" w:firstLine="560"/>
        <w:spacing w:before="450" w:after="450" w:line="312" w:lineRule="auto"/>
      </w:pPr>
      <w:r>
        <w:rPr>
          <w:rFonts w:ascii="宋体" w:hAnsi="宋体" w:eastAsia="宋体" w:cs="宋体"/>
          <w:color w:val="000"/>
          <w:sz w:val="28"/>
          <w:szCs w:val="28"/>
        </w:rPr>
        <w:t xml:space="preserve">(二) 研究意义:</w:t>
      </w:r>
    </w:p>
    <w:p>
      <w:pPr>
        <w:ind w:left="0" w:right="0" w:firstLine="560"/>
        <w:spacing w:before="450" w:after="450" w:line="312" w:lineRule="auto"/>
      </w:pPr>
      <w:r>
        <w:rPr>
          <w:rFonts w:ascii="宋体" w:hAnsi="宋体" w:eastAsia="宋体" w:cs="宋体"/>
          <w:color w:val="000"/>
          <w:sz w:val="28"/>
          <w:szCs w:val="28"/>
        </w:rPr>
        <w:t xml:space="preserve">随着青岛对外贸易的发展服装出口额不断增长出口企业也不断增多出口退税政策由此变得越来越重要。由于受到金融危机的影响，全球消费需求下降，使服装行业竞争程度更加激烈。在这样的背景下，我国对现行的出口退税政策进行适当的调整势在必行。 本文的研究意义就是分析在全球金融海啸的背景下，我国出口退税政策的调整对青岛服装行业现状的影响，并提出青岛服装行业利用国家出口退税政策寻求自身生存与发展的对策建议。</w:t>
      </w:r>
    </w:p>
    <w:p>
      <w:pPr>
        <w:ind w:left="0" w:right="0" w:firstLine="560"/>
        <w:spacing w:before="450" w:after="450" w:line="312" w:lineRule="auto"/>
      </w:pPr>
      <w:r>
        <w:rPr>
          <w:rFonts w:ascii="宋体" w:hAnsi="宋体" w:eastAsia="宋体" w:cs="宋体"/>
          <w:color w:val="000"/>
          <w:sz w:val="28"/>
          <w:szCs w:val="28"/>
        </w:rPr>
        <w:t xml:space="preserve">二、 本课题的主要研究内容(提纲)</w:t>
      </w:r>
    </w:p>
    <w:p>
      <w:pPr>
        <w:ind w:left="0" w:right="0" w:firstLine="560"/>
        <w:spacing w:before="450" w:after="450" w:line="312" w:lineRule="auto"/>
      </w:pPr>
      <w:r>
        <w:rPr>
          <w:rFonts w:ascii="宋体" w:hAnsi="宋体" w:eastAsia="宋体" w:cs="宋体"/>
          <w:color w:val="000"/>
          <w:sz w:val="28"/>
          <w:szCs w:val="28"/>
        </w:rPr>
        <w:t xml:space="preserve">1. 引言</w:t>
      </w:r>
    </w:p>
    <w:p>
      <w:pPr>
        <w:ind w:left="0" w:right="0" w:firstLine="560"/>
        <w:spacing w:before="450" w:after="450" w:line="312" w:lineRule="auto"/>
      </w:pPr>
      <w:r>
        <w:rPr>
          <w:rFonts w:ascii="宋体" w:hAnsi="宋体" w:eastAsia="宋体" w:cs="宋体"/>
          <w:color w:val="000"/>
          <w:sz w:val="28"/>
          <w:szCs w:val="28"/>
        </w:rPr>
        <w:t xml:space="preserve">1.1 问题的提出.</w:t>
      </w:r>
    </w:p>
    <w:p>
      <w:pPr>
        <w:ind w:left="0" w:right="0" w:firstLine="560"/>
        <w:spacing w:before="450" w:after="450" w:line="312" w:lineRule="auto"/>
      </w:pPr>
      <w:r>
        <w:rPr>
          <w:rFonts w:ascii="宋体" w:hAnsi="宋体" w:eastAsia="宋体" w:cs="宋体"/>
          <w:color w:val="000"/>
          <w:sz w:val="28"/>
          <w:szCs w:val="28"/>
        </w:rPr>
        <w:t xml:space="preserve">1.2 国内外研究现状.</w:t>
      </w:r>
    </w:p>
    <w:p>
      <w:pPr>
        <w:ind w:left="0" w:right="0" w:firstLine="560"/>
        <w:spacing w:before="450" w:after="450" w:line="312" w:lineRule="auto"/>
      </w:pPr>
      <w:r>
        <w:rPr>
          <w:rFonts w:ascii="宋体" w:hAnsi="宋体" w:eastAsia="宋体" w:cs="宋体"/>
          <w:color w:val="000"/>
          <w:sz w:val="28"/>
          <w:szCs w:val="28"/>
        </w:rPr>
        <w:t xml:space="preserve">1.3 研究内容与结构.</w:t>
      </w:r>
    </w:p>
    <w:p>
      <w:pPr>
        <w:ind w:left="0" w:right="0" w:firstLine="560"/>
        <w:spacing w:before="450" w:after="450" w:line="312" w:lineRule="auto"/>
      </w:pPr>
      <w:r>
        <w:rPr>
          <w:rFonts w:ascii="宋体" w:hAnsi="宋体" w:eastAsia="宋体" w:cs="宋体"/>
          <w:color w:val="000"/>
          <w:sz w:val="28"/>
          <w:szCs w:val="28"/>
        </w:rPr>
        <w:t xml:space="preserve">1.4 研究思路与研究方法.</w:t>
      </w:r>
    </w:p>
    <w:p>
      <w:pPr>
        <w:ind w:left="0" w:right="0" w:firstLine="560"/>
        <w:spacing w:before="450" w:after="450" w:line="312" w:lineRule="auto"/>
      </w:pPr>
      <w:r>
        <w:rPr>
          <w:rFonts w:ascii="宋体" w:hAnsi="宋体" w:eastAsia="宋体" w:cs="宋体"/>
          <w:color w:val="000"/>
          <w:sz w:val="28"/>
          <w:szCs w:val="28"/>
        </w:rPr>
        <w:t xml:space="preserve">2 出口退税政策概述.</w:t>
      </w:r>
    </w:p>
    <w:p>
      <w:pPr>
        <w:ind w:left="0" w:right="0" w:firstLine="560"/>
        <w:spacing w:before="450" w:after="450" w:line="312" w:lineRule="auto"/>
      </w:pPr>
      <w:r>
        <w:rPr>
          <w:rFonts w:ascii="宋体" w:hAnsi="宋体" w:eastAsia="宋体" w:cs="宋体"/>
          <w:color w:val="000"/>
          <w:sz w:val="28"/>
          <w:szCs w:val="28"/>
        </w:rPr>
        <w:t xml:space="preserve">2.1 出口退税的含义.</w:t>
      </w:r>
    </w:p>
    <w:p>
      <w:pPr>
        <w:ind w:left="0" w:right="0" w:firstLine="560"/>
        <w:spacing w:before="450" w:after="450" w:line="312" w:lineRule="auto"/>
      </w:pPr>
      <w:r>
        <w:rPr>
          <w:rFonts w:ascii="宋体" w:hAnsi="宋体" w:eastAsia="宋体" w:cs="宋体"/>
          <w:color w:val="000"/>
          <w:sz w:val="28"/>
          <w:szCs w:val="28"/>
        </w:rPr>
        <w:t xml:space="preserve">2.2 出口退税政策的历史演变.</w:t>
      </w:r>
    </w:p>
    <w:p>
      <w:pPr>
        <w:ind w:left="0" w:right="0" w:firstLine="560"/>
        <w:spacing w:before="450" w:after="450" w:line="312" w:lineRule="auto"/>
      </w:pPr>
      <w:r>
        <w:rPr>
          <w:rFonts w:ascii="宋体" w:hAnsi="宋体" w:eastAsia="宋体" w:cs="宋体"/>
          <w:color w:val="000"/>
          <w:sz w:val="28"/>
          <w:szCs w:val="28"/>
        </w:rPr>
        <w:t xml:space="preserve">2.3 出口退税政策效应的机理分析.</w:t>
      </w:r>
    </w:p>
    <w:p>
      <w:pPr>
        <w:ind w:left="0" w:right="0" w:firstLine="560"/>
        <w:spacing w:before="450" w:after="450" w:line="312" w:lineRule="auto"/>
      </w:pPr>
      <w:r>
        <w:rPr>
          <w:rFonts w:ascii="宋体" w:hAnsi="宋体" w:eastAsia="宋体" w:cs="宋体"/>
          <w:color w:val="000"/>
          <w:sz w:val="28"/>
          <w:szCs w:val="28"/>
        </w:rPr>
        <w:t xml:space="preserve">3 出口退税政策调整对青岛服装行业的影响.</w:t>
      </w:r>
    </w:p>
    <w:p>
      <w:pPr>
        <w:ind w:left="0" w:right="0" w:firstLine="560"/>
        <w:spacing w:before="450" w:after="450" w:line="312" w:lineRule="auto"/>
      </w:pPr>
      <w:r>
        <w:rPr>
          <w:rFonts w:ascii="宋体" w:hAnsi="宋体" w:eastAsia="宋体" w:cs="宋体"/>
          <w:color w:val="000"/>
          <w:sz w:val="28"/>
          <w:szCs w:val="28"/>
        </w:rPr>
        <w:t xml:space="preserve">3.1 金融危机对青岛服装行业的影响及现状分析.</w:t>
      </w:r>
    </w:p>
    <w:p>
      <w:pPr>
        <w:ind w:left="0" w:right="0" w:firstLine="560"/>
        <w:spacing w:before="450" w:after="450" w:line="312" w:lineRule="auto"/>
      </w:pPr>
      <w:r>
        <w:rPr>
          <w:rFonts w:ascii="宋体" w:hAnsi="宋体" w:eastAsia="宋体" w:cs="宋体"/>
          <w:color w:val="000"/>
          <w:sz w:val="28"/>
          <w:szCs w:val="28"/>
        </w:rPr>
        <w:t xml:space="preserve">3.2 出口退税调整对青岛服装行业的影响分析.</w:t>
      </w:r>
    </w:p>
    <w:p>
      <w:pPr>
        <w:ind w:left="0" w:right="0" w:firstLine="560"/>
        <w:spacing w:before="450" w:after="450" w:line="312" w:lineRule="auto"/>
      </w:pPr>
      <w:r>
        <w:rPr>
          <w:rFonts w:ascii="宋体" w:hAnsi="宋体" w:eastAsia="宋体" w:cs="宋体"/>
          <w:color w:val="000"/>
          <w:sz w:val="28"/>
          <w:szCs w:val="28"/>
        </w:rPr>
        <w:t xml:space="preserve">3.3 青岛服装行业在出口退税调整后面临的问题.4 青岛服装行业利用出口退税调整促进发展的对策建议.</w:t>
      </w:r>
    </w:p>
    <w:p>
      <w:pPr>
        <w:ind w:left="0" w:right="0" w:firstLine="560"/>
        <w:spacing w:before="450" w:after="450" w:line="312" w:lineRule="auto"/>
      </w:pPr>
      <w:r>
        <w:rPr>
          <w:rFonts w:ascii="宋体" w:hAnsi="宋体" w:eastAsia="宋体" w:cs="宋体"/>
          <w:color w:val="000"/>
          <w:sz w:val="28"/>
          <w:szCs w:val="28"/>
        </w:rPr>
        <w:t xml:space="preserve">4.1 国家政策方面的建议.</w:t>
      </w:r>
    </w:p>
    <w:p>
      <w:pPr>
        <w:ind w:left="0" w:right="0" w:firstLine="560"/>
        <w:spacing w:before="450" w:after="450" w:line="312" w:lineRule="auto"/>
      </w:pPr>
      <w:r>
        <w:rPr>
          <w:rFonts w:ascii="宋体" w:hAnsi="宋体" w:eastAsia="宋体" w:cs="宋体"/>
          <w:color w:val="000"/>
          <w:sz w:val="28"/>
          <w:szCs w:val="28"/>
        </w:rPr>
        <w:t xml:space="preserve">4.2 青岛服装行业的对策.</w:t>
      </w:r>
    </w:p>
    <w:p>
      <w:pPr>
        <w:ind w:left="0" w:right="0" w:firstLine="560"/>
        <w:spacing w:before="450" w:after="450" w:line="312" w:lineRule="auto"/>
      </w:pPr>
      <w:r>
        <w:rPr>
          <w:rFonts w:ascii="宋体" w:hAnsi="宋体" w:eastAsia="宋体" w:cs="宋体"/>
          <w:color w:val="000"/>
          <w:sz w:val="28"/>
          <w:szCs w:val="28"/>
        </w:rPr>
        <w:t xml:space="preserve">5 结论: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2025-04-27T16:33:34+08:00</dcterms:created>
  <dcterms:modified xsi:type="dcterms:W3CDTF">2025-04-27T16:33:34+08:00</dcterms:modified>
</cp:coreProperties>
</file>

<file path=docProps/custom.xml><?xml version="1.0" encoding="utf-8"?>
<Properties xmlns="http://schemas.openxmlformats.org/officeDocument/2006/custom-properties" xmlns:vt="http://schemas.openxmlformats.org/officeDocument/2006/docPropsVTypes"/>
</file>