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浅析区农机购置补贴政策的实践与思考</w:t>
      </w:r>
      <w:bookmarkEnd w:id="1"/>
    </w:p>
    <w:p>
      <w:pPr>
        <w:jc w:val="center"/>
        <w:spacing w:before="0" w:after="450"/>
      </w:pPr>
      <w:r>
        <w:rPr>
          <w:rFonts w:ascii="Arial" w:hAnsi="Arial" w:eastAsia="Arial" w:cs="Arial"/>
          <w:color w:val="999999"/>
          <w:sz w:val="20"/>
          <w:szCs w:val="20"/>
        </w:rPr>
        <w:t xml:space="preserve">来源：网络  作者：悠然自得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农业的根本出路在于机械化，农业机械化对农业发展的重要性不言而喻，而2004年国家开始实施的农机购置补贴政策更是推动农业机械化快速发展的助推器。杭州市余杭区是经济较发达地区，农机购置补贴工作一直走在杭州地区前列，财政补助资金保障充足，农民投...</w:t>
      </w:r>
    </w:p>
    <w:p>
      <w:pPr>
        <w:ind w:left="0" w:right="0" w:firstLine="560"/>
        <w:spacing w:before="450" w:after="450" w:line="312" w:lineRule="auto"/>
      </w:pPr>
      <w:r>
        <w:rPr>
          <w:rFonts w:ascii="宋体" w:hAnsi="宋体" w:eastAsia="宋体" w:cs="宋体"/>
          <w:color w:val="000"/>
          <w:sz w:val="28"/>
          <w:szCs w:val="28"/>
        </w:rPr>
        <w:t xml:space="preserve">农业的根本出路在于机械化，农业机械化对农业发展的重要性不言而喻，而2004年国家开始实施的农机购置补贴政策更是推动农业机械化快速发展的助推器。杭州市余杭区是经济较发达地区，农机购置补贴工作一直走在杭州地区前列，财政补助资金保障充足，农民投入的热情也很高。据统计，2004-2014年余杭区共落实各级农机购置补贴资金5 112.763万元，带动农民(农业生产经营组织)投入7 389.654万元，补贴各类农机具11 268台(套)。该政策的实施对于优化农机装备结构、提高农业生产效率、增加农民收入、加快农机化发展进程具有重要意义。本文综合研究了余杭区农机购置补贴政策的实施情况，分析存在的问题，并提出优化政策的基本对策和建议，为各级政府完善、制定农机购置补贴政策提供参考依据。</w:t>
      </w:r>
    </w:p>
    <w:p>
      <w:pPr>
        <w:ind w:left="0" w:right="0" w:firstLine="560"/>
        <w:spacing w:before="450" w:after="450" w:line="312" w:lineRule="auto"/>
      </w:pPr>
      <w:r>
        <w:rPr>
          <w:rFonts w:ascii="宋体" w:hAnsi="宋体" w:eastAsia="宋体" w:cs="宋体"/>
          <w:color w:val="000"/>
          <w:sz w:val="28"/>
          <w:szCs w:val="28"/>
        </w:rPr>
        <w:t xml:space="preserve">1余杭区农机购置补贴政策实施基本情况</w:t>
      </w:r>
    </w:p>
    <w:p>
      <w:pPr>
        <w:ind w:left="0" w:right="0" w:firstLine="560"/>
        <w:spacing w:before="450" w:after="450" w:line="312" w:lineRule="auto"/>
      </w:pPr>
      <w:r>
        <w:rPr>
          <w:rFonts w:ascii="宋体" w:hAnsi="宋体" w:eastAsia="宋体" w:cs="宋体"/>
          <w:color w:val="000"/>
          <w:sz w:val="28"/>
          <w:szCs w:val="28"/>
        </w:rPr>
        <w:t xml:space="preserve">2004年，余杭区以出台下发《关于对大中型农业机械购置实行以奖代补的通知》为标志，开始实施农机购置补贴政策。2004-2005年余杭区实行省级农机购置补贴政策。2006年起，浙江省被列入中央财政补贴省，余杭区被列入中央补贴实施县区，另外杭州市财政在中央与省级政策的基础上.对先进适用的农业机械也予以补贴，区财政则对除中央财政以外的补贴资金实行配套补贴，基本构建起中央、省、市、区四级财政联动的农机购置补贴财政支持体系。</w:t>
      </w:r>
    </w:p>
    <w:p>
      <w:pPr>
        <w:ind w:left="0" w:right="0" w:firstLine="560"/>
        <w:spacing w:before="450" w:after="450" w:line="312" w:lineRule="auto"/>
      </w:pPr>
      <w:r>
        <w:rPr>
          <w:rFonts w:ascii="宋体" w:hAnsi="宋体" w:eastAsia="宋体" w:cs="宋体"/>
          <w:color w:val="000"/>
          <w:sz w:val="28"/>
          <w:szCs w:val="28"/>
        </w:rPr>
        <w:t xml:space="preserve">2004年为购机补贴政策实施元年，当年只对购置大中型耕作机械、半喂入联合收割机和全喂入联合收割机三种机型实行补贴。随后几年补贴范围不断扩大，到2014年列入补贴范围的机具已有12大类35小类95品目，机型覆盖农业生产各个领域。2004年以来余杭区积极争取各级财政补贴资金，并予以地方财政配套。</w:t>
      </w:r>
    </w:p>
    <w:p>
      <w:pPr>
        <w:ind w:left="0" w:right="0" w:firstLine="560"/>
        <w:spacing w:before="450" w:after="450" w:line="312" w:lineRule="auto"/>
      </w:pPr>
      <w:r>
        <w:rPr>
          <w:rFonts w:ascii="宋体" w:hAnsi="宋体" w:eastAsia="宋体" w:cs="宋体"/>
          <w:color w:val="000"/>
          <w:sz w:val="28"/>
          <w:szCs w:val="28"/>
        </w:rPr>
        <w:t xml:space="preserve">2余杭区农机购置补贴政策实施效果</w:t>
      </w:r>
    </w:p>
    <w:p>
      <w:pPr>
        <w:ind w:left="0" w:right="0" w:firstLine="560"/>
        <w:spacing w:before="450" w:after="450" w:line="312" w:lineRule="auto"/>
      </w:pPr>
      <w:r>
        <w:rPr>
          <w:rFonts w:ascii="宋体" w:hAnsi="宋体" w:eastAsia="宋体" w:cs="宋体"/>
          <w:color w:val="000"/>
          <w:sz w:val="28"/>
          <w:szCs w:val="28"/>
        </w:rPr>
        <w:t xml:space="preserve">余杭区农机购置补贴政策的实施对农业生产起到了四两拨千斤的巨大推动作用，以较小的补贴资金吸引更多的地方投入和农民投入，进而带动农机总动力持续快速增加，农业装备水平和农机作业水平快速提高，农机化新技术加快推广使用，为现代农业发展提供了有力的装备技术支撑，农机购置补贴政策取得显著成效。</w:t>
      </w:r>
    </w:p>
    <w:p>
      <w:pPr>
        <w:ind w:left="0" w:right="0" w:firstLine="560"/>
        <w:spacing w:before="450" w:after="450" w:line="312" w:lineRule="auto"/>
      </w:pPr>
      <w:r>
        <w:rPr>
          <w:rFonts w:ascii="宋体" w:hAnsi="宋体" w:eastAsia="宋体" w:cs="宋体"/>
          <w:color w:val="000"/>
          <w:sz w:val="28"/>
          <w:szCs w:val="28"/>
        </w:rPr>
        <w:t xml:space="preserve">2.1提升了农机装备水平，优化了农机装备结构和布局</w:t>
      </w:r>
    </w:p>
    <w:p>
      <w:pPr>
        <w:ind w:left="0" w:right="0" w:firstLine="560"/>
        <w:spacing w:before="450" w:after="450" w:line="312" w:lineRule="auto"/>
      </w:pPr>
      <w:r>
        <w:rPr>
          <w:rFonts w:ascii="宋体" w:hAnsi="宋体" w:eastAsia="宋体" w:cs="宋体"/>
          <w:color w:val="000"/>
          <w:sz w:val="28"/>
          <w:szCs w:val="28"/>
        </w:rPr>
        <w:t xml:space="preserve">农机购置补贴政策持续调动农民购机积极性，余杭区农机装备总量持续平稳较快增长，2014年余杭区农机总动力约50万kW。农机装备结构逐步优化，实现了由小型农机向大中型农机、由单项作业机械向复式作业机械的转变，农机装备结构呈现出高J哇能、高质量和多样化的发展趋势。茶叶加工机械、田间管理机械、小型耕作机械、畜牧水产养殖机械、秸秆利用机械、畜牧废弃物处理设备、设施农业设备等新型机械设备不断涌现，农机装备结构不断优化，呈现出农机装备数量和质量同步发展的新局面。</w:t>
      </w:r>
    </w:p>
    <w:p>
      <w:pPr>
        <w:ind w:left="0" w:right="0" w:firstLine="560"/>
        <w:spacing w:before="450" w:after="450" w:line="312" w:lineRule="auto"/>
      </w:pPr>
      <w:r>
        <w:rPr>
          <w:rFonts w:ascii="宋体" w:hAnsi="宋体" w:eastAsia="宋体" w:cs="宋体"/>
          <w:color w:val="000"/>
          <w:sz w:val="28"/>
          <w:szCs w:val="28"/>
        </w:rPr>
        <w:t xml:space="preserve">2.2加快了先进农机技术的推广应用，提升了机械化作业水平</w:t>
      </w:r>
    </w:p>
    <w:p>
      <w:pPr>
        <w:ind w:left="0" w:right="0" w:firstLine="560"/>
        <w:spacing w:before="450" w:after="450" w:line="312" w:lineRule="auto"/>
      </w:pPr>
      <w:r>
        <w:rPr>
          <w:rFonts w:ascii="宋体" w:hAnsi="宋体" w:eastAsia="宋体" w:cs="宋体"/>
          <w:color w:val="000"/>
          <w:sz w:val="28"/>
          <w:szCs w:val="28"/>
        </w:rPr>
        <w:t xml:space="preserve">农机购置补贴持续激发农民用机积极性，农机作业而积持续增加，主要农作物生产机械化作业水平有较大提高，尤其是粮油作物关键环节和经济作物农机化水平显著提高。2014年余杭区主要粮食作物机械化综合水平为69.5%。水稻机械化育插秧技术、油菜机械化收获技术应用面积不断扩大，粮食机械化烘干技术已被广大农户接受，粮食机械化烘干率达到70%左右。茶叶采摘、修剪及加工生产机械化程度不断提高。期间新增茶叶修剪机械845台，采摘机械228台，除名优茶还需手采之外，基本上实现机械采摘;期间新增茶叶加工机械4 593台，名优茶机械化加工率在95%以上，而且茶叶加工机械朝自动化、连续化方向发展，促进了茶叶机械的更新换代和茶叶加工技术的深入应用。</w:t>
      </w:r>
    </w:p>
    <w:p>
      <w:pPr>
        <w:ind w:left="0" w:right="0" w:firstLine="560"/>
        <w:spacing w:before="450" w:after="450" w:line="312" w:lineRule="auto"/>
      </w:pPr>
      <w:r>
        <w:rPr>
          <w:rFonts w:ascii="宋体" w:hAnsi="宋体" w:eastAsia="宋体" w:cs="宋体"/>
          <w:color w:val="000"/>
          <w:sz w:val="28"/>
          <w:szCs w:val="28"/>
        </w:rPr>
        <w:t xml:space="preserve">2.3农机社会化服务蓬勃发展，进一步促进了农业生产方式转变</w:t>
      </w:r>
    </w:p>
    <w:p>
      <w:pPr>
        <w:ind w:left="0" w:right="0" w:firstLine="560"/>
        <w:spacing w:before="450" w:after="450" w:line="312" w:lineRule="auto"/>
      </w:pPr>
      <w:r>
        <w:rPr>
          <w:rFonts w:ascii="宋体" w:hAnsi="宋体" w:eastAsia="宋体" w:cs="宋体"/>
          <w:color w:val="000"/>
          <w:sz w:val="28"/>
          <w:szCs w:val="28"/>
        </w:rPr>
        <w:t xml:space="preserve">农机购置补贴政策引发了农业生产领域从农户传统分工向合作经营的转变，有效地促进了农机化服务主体的培育与壮大。涌现出来的一大批懂技术、会操作、善经营的农机能手利用机具开展农业生产作业，并积极为周边农户提供社会化服务，一些农机(种粮)大户还牵头成立农机(农业)合作社，扩大经营而积，提高服务规模，农机服务组织的经营格局由原先的单一服务发展为向自营土地要效益为主、农机服务为辅。</w:t>
      </w:r>
    </w:p>
    <w:p>
      <w:pPr>
        <w:ind w:left="0" w:right="0" w:firstLine="560"/>
        <w:spacing w:before="450" w:after="450" w:line="312" w:lineRule="auto"/>
      </w:pPr>
      <w:r>
        <w:rPr>
          <w:rFonts w:ascii="宋体" w:hAnsi="宋体" w:eastAsia="宋体" w:cs="宋体"/>
          <w:color w:val="000"/>
          <w:sz w:val="28"/>
          <w:szCs w:val="28"/>
        </w:rPr>
        <w:t xml:space="preserve">3余杭区农机购置补贴政策实施有待改进的几个方面</w:t>
      </w:r>
    </w:p>
    <w:p>
      <w:pPr>
        <w:ind w:left="0" w:right="0" w:firstLine="560"/>
        <w:spacing w:before="450" w:after="450" w:line="312" w:lineRule="auto"/>
      </w:pPr>
      <w:r>
        <w:rPr>
          <w:rFonts w:ascii="宋体" w:hAnsi="宋体" w:eastAsia="宋体" w:cs="宋体"/>
          <w:color w:val="000"/>
          <w:sz w:val="28"/>
          <w:szCs w:val="28"/>
        </w:rPr>
        <w:t xml:space="preserve">3.1农机维修服务跟不上农机化发展速度</w:t>
      </w:r>
    </w:p>
    <w:p>
      <w:pPr>
        <w:ind w:left="0" w:right="0" w:firstLine="560"/>
        <w:spacing w:before="450" w:after="450" w:line="312" w:lineRule="auto"/>
      </w:pPr>
      <w:r>
        <w:rPr>
          <w:rFonts w:ascii="宋体" w:hAnsi="宋体" w:eastAsia="宋体" w:cs="宋体"/>
          <w:color w:val="000"/>
          <w:sz w:val="28"/>
          <w:szCs w:val="28"/>
        </w:rPr>
        <w:t xml:space="preserve">农机购置补贴政策实施十几年来，在补贴政策的带动下余杭区农机存量和总动力快速增长，但农机的售后服务体系尚不够完善。目前全区仅有1家集销售与维修服务为一体的区域性农机维修店，正规农机修理店数量少、规模小，专业设备缺乏。纯粹的农机维修店经营效益不佳，导致技术人才缺乏，维修从业人员未接受过专门的技术培训，缺乏农机维修专业知识，仅仅依靠长期经验积累。维修店一般也只能解决通用类故障的维修和零配件的更换，且维修机具种类局限在拖拉机、收割机、植保机械等，凭经验已无法适应农机化发展形势的需要。部分高性能机具的维修还得依靠专业厂家的技术人员，但农机使用的季节性突出，农忙时节厂家技术人员可能调配不及时、不到位，导致农机不能及时维修的情况屡有发生。</w:t>
      </w:r>
    </w:p>
    <w:p>
      <w:pPr>
        <w:ind w:left="0" w:right="0" w:firstLine="560"/>
        <w:spacing w:before="450" w:after="450" w:line="312" w:lineRule="auto"/>
      </w:pPr>
      <w:r>
        <w:rPr>
          <w:rFonts w:ascii="宋体" w:hAnsi="宋体" w:eastAsia="宋体" w:cs="宋体"/>
          <w:color w:val="000"/>
          <w:sz w:val="28"/>
          <w:szCs w:val="28"/>
        </w:rPr>
        <w:t xml:space="preserve">3.2大中型机具购置与使用成本高企</w:t>
      </w:r>
    </w:p>
    <w:p>
      <w:pPr>
        <w:ind w:left="0" w:right="0" w:firstLine="560"/>
        <w:spacing w:before="450" w:after="450" w:line="312" w:lineRule="auto"/>
      </w:pPr>
      <w:r>
        <w:rPr>
          <w:rFonts w:ascii="宋体" w:hAnsi="宋体" w:eastAsia="宋体" w:cs="宋体"/>
          <w:color w:val="000"/>
          <w:sz w:val="28"/>
          <w:szCs w:val="28"/>
        </w:rPr>
        <w:t xml:space="preserve">2012年，浙江省试行全额购机，但由于多数农民自有资金欠缺，购买能力不足，特别是计划购置价格相对较高的大中型农机时，一次性付款压力巨大，加上农业机械在使用过程中的油、电、零配件、维修等成本，由此引发了农民对于购置农机的顾虑，影响政策的实施效果</w:t>
      </w:r>
    </w:p>
    <w:p>
      <w:pPr>
        <w:ind w:left="0" w:right="0" w:firstLine="560"/>
        <w:spacing w:before="450" w:after="450" w:line="312" w:lineRule="auto"/>
      </w:pPr>
      <w:r>
        <w:rPr>
          <w:rFonts w:ascii="宋体" w:hAnsi="宋体" w:eastAsia="宋体" w:cs="宋体"/>
          <w:color w:val="000"/>
          <w:sz w:val="28"/>
          <w:szCs w:val="28"/>
        </w:rPr>
        <w:t xml:space="preserve">3.3补贴定额方式有待改进</w:t>
      </w:r>
    </w:p>
    <w:p>
      <w:pPr>
        <w:ind w:left="0" w:right="0" w:firstLine="560"/>
        <w:spacing w:before="450" w:after="450" w:line="312" w:lineRule="auto"/>
      </w:pPr>
      <w:r>
        <w:rPr>
          <w:rFonts w:ascii="宋体" w:hAnsi="宋体" w:eastAsia="宋体" w:cs="宋体"/>
          <w:color w:val="000"/>
          <w:sz w:val="28"/>
          <w:szCs w:val="28"/>
        </w:rPr>
        <w:t xml:space="preserve">补贴资金实行定额补贴，即对购置同一种类、同一档次的机具实行统一的补贴标准，补贴资金按不超过此档产品近3年平均销售价格的30%进行核定。这种补贴方式虽然操作简便，但是仅鼓励了低价竞争，有利于低价农机产品的销售，却不利于优质而价格相对较高的农机产品的推广与应用。</w:t>
      </w:r>
    </w:p>
    <w:p>
      <w:pPr>
        <w:ind w:left="0" w:right="0" w:firstLine="560"/>
        <w:spacing w:before="450" w:after="450" w:line="312" w:lineRule="auto"/>
      </w:pPr>
      <w:r>
        <w:rPr>
          <w:rFonts w:ascii="宋体" w:hAnsi="宋体" w:eastAsia="宋体" w:cs="宋体"/>
          <w:color w:val="000"/>
          <w:sz w:val="28"/>
          <w:szCs w:val="28"/>
        </w:rPr>
        <w:t xml:space="preserve">4完善农机购置补贴政策的几点建议</w:t>
      </w:r>
    </w:p>
    <w:p>
      <w:pPr>
        <w:ind w:left="0" w:right="0" w:firstLine="560"/>
        <w:spacing w:before="450" w:after="450" w:line="312" w:lineRule="auto"/>
      </w:pPr>
      <w:r>
        <w:rPr>
          <w:rFonts w:ascii="宋体" w:hAnsi="宋体" w:eastAsia="宋体" w:cs="宋体"/>
          <w:color w:val="000"/>
          <w:sz w:val="28"/>
          <w:szCs w:val="28"/>
        </w:rPr>
        <w:t xml:space="preserve">4.1保持政策总体稳定</w:t>
      </w:r>
    </w:p>
    <w:p>
      <w:pPr>
        <w:ind w:left="0" w:right="0" w:firstLine="560"/>
        <w:spacing w:before="450" w:after="450" w:line="312" w:lineRule="auto"/>
      </w:pPr>
      <w:r>
        <w:rPr>
          <w:rFonts w:ascii="宋体" w:hAnsi="宋体" w:eastAsia="宋体" w:cs="宋体"/>
          <w:color w:val="000"/>
          <w:sz w:val="28"/>
          <w:szCs w:val="28"/>
        </w:rPr>
        <w:t xml:space="preserve">每年对补贴目录中的一些相对老式的农机进行适当的调整与更新，增加那些科技含量高、生产效率高、节能环保的农机产品进入补贴目录，实行补贴机具择优筛选制。除了对补贴机具进行筛选与确定补贴额度外，操作程序、补贴对象等政策内容要保持总体稳定，以保持政策的平稳延续。</w:t>
      </w:r>
    </w:p>
    <w:p>
      <w:pPr>
        <w:ind w:left="0" w:right="0" w:firstLine="560"/>
        <w:spacing w:before="450" w:after="450" w:line="312" w:lineRule="auto"/>
      </w:pPr>
      <w:r>
        <w:rPr>
          <w:rFonts w:ascii="宋体" w:hAnsi="宋体" w:eastAsia="宋体" w:cs="宋体"/>
          <w:color w:val="000"/>
          <w:sz w:val="28"/>
          <w:szCs w:val="28"/>
        </w:rPr>
        <w:t xml:space="preserve">4.2完善金融支持农机化发展机制，创新金融服务模式</w:t>
      </w:r>
    </w:p>
    <w:p>
      <w:pPr>
        <w:ind w:left="0" w:right="0" w:firstLine="560"/>
        <w:spacing w:before="450" w:after="450" w:line="312" w:lineRule="auto"/>
      </w:pPr>
      <w:r>
        <w:rPr>
          <w:rFonts w:ascii="宋体" w:hAnsi="宋体" w:eastAsia="宋体" w:cs="宋体"/>
          <w:color w:val="000"/>
          <w:sz w:val="28"/>
          <w:szCs w:val="28"/>
        </w:rPr>
        <w:t xml:space="preserve">目前，余杭区农机监督管理总站与农村商业银行研究制定了农业机械全价购置专项贷款管理办法，对购买补贴机具的农民和农业专业合作组织给予最高额度30万元(含)、为期2年(最长放宽至4年)基准利率的低息贷款。但是银行方而为了最大限度地降低资金回收风险，一般会对农户还款能力作评估，除了个人信用以外可能还需要农户提供抵押物和担保，对于经济状况不佳的农户还是具有一定的困难。建议国家从每年的农机补贴资金中划出一部分作为购机贷款担保基金，对农户购买机械提供担保;也可配套出台贴息贷款政策，切实解决农民资金困难。</w:t>
      </w:r>
    </w:p>
    <w:p>
      <w:pPr>
        <w:ind w:left="0" w:right="0" w:firstLine="560"/>
        <w:spacing w:before="450" w:after="450" w:line="312" w:lineRule="auto"/>
      </w:pPr>
      <w:r>
        <w:rPr>
          <w:rFonts w:ascii="宋体" w:hAnsi="宋体" w:eastAsia="宋体" w:cs="宋体"/>
          <w:color w:val="000"/>
          <w:sz w:val="28"/>
          <w:szCs w:val="28"/>
        </w:rPr>
        <w:t xml:space="preserve">4.3加大农机应用方而的政策扶持，优化农机发展环境</w:t>
      </w:r>
    </w:p>
    <w:p>
      <w:pPr>
        <w:ind w:left="0" w:right="0" w:firstLine="560"/>
        <w:spacing w:before="450" w:after="450" w:line="312" w:lineRule="auto"/>
      </w:pPr>
      <w:r>
        <w:rPr>
          <w:rFonts w:ascii="宋体" w:hAnsi="宋体" w:eastAsia="宋体" w:cs="宋体"/>
          <w:color w:val="000"/>
          <w:sz w:val="28"/>
          <w:szCs w:val="28"/>
        </w:rPr>
        <w:t xml:space="preserve">加大对农机使用培训、修理维护、农用燃油、农机服务体系建设、农业基础设施建设的财政支持，优化农机发展环境。目前，农用燃油补贴纳入农资综合直补中，虽然操作简便、全农受惠，但是补贴了承包耕地的农民而非农机作业农民和组织，造成农机作业用油没有补贴、价格居高不下的局而，因此建议从国家层而对此政策进行调整。此外可进行农机零配件补贴等政策的试点与探索，进一步降低农机使用与维修成本，让农民买得起、用得起、有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2025-01-16T01:03:14+08:00</dcterms:created>
  <dcterms:modified xsi:type="dcterms:W3CDTF">2025-01-16T01:03:14+08:00</dcterms:modified>
</cp:coreProperties>
</file>

<file path=docProps/custom.xml><?xml version="1.0" encoding="utf-8"?>
<Properties xmlns="http://schemas.openxmlformats.org/officeDocument/2006/custom-properties" xmlns:vt="http://schemas.openxmlformats.org/officeDocument/2006/docPropsVTypes"/>
</file>