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关于我国服务外包业的发展对策探析</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我国服务外包业的发展对策探析，服务外包业的发展对于产业结构的转型和升级以及增加就业机会等都具有非常重要的现实意义。 服务外包是指企业将其非核心的业务外包出去，利用外部专业化团队来承接其业务，从而使其专注核心业务，达到降低成本、提高效率、增...</w:t>
      </w:r>
    </w:p>
    <w:p>
      <w:pPr>
        <w:ind w:left="0" w:right="0" w:firstLine="560"/>
        <w:spacing w:before="450" w:after="450" w:line="312" w:lineRule="auto"/>
      </w:pPr>
      <w:r>
        <w:rPr>
          <w:rFonts w:ascii="宋体" w:hAnsi="宋体" w:eastAsia="宋体" w:cs="宋体"/>
          <w:color w:val="000"/>
          <w:sz w:val="28"/>
          <w:szCs w:val="28"/>
        </w:rPr>
        <w:t xml:space="preserve">我国服务外包业的发展对策探析，服务外包业的发展对于产业结构的转型和升级以及增加就业机会等都具有非常重要的现实意义。</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2007年12月，合肥市被国家商务部等部委认定为中国服务外包基地城市2009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(二)产业定位明确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2005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(三)提高产业集聚度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2008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560"/>
        <w:spacing w:before="450" w:after="450" w:line="312" w:lineRule="auto"/>
      </w:pPr>
      <w:r>
        <w:rPr>
          <w:rFonts w:ascii="宋体" w:hAnsi="宋体" w:eastAsia="宋体" w:cs="宋体"/>
          <w:color w:val="000"/>
          <w:sz w:val="28"/>
          <w:szCs w:val="28"/>
        </w:rPr>
        <w:t xml:space="preserve">(四)完善政策体系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我国服务外包业的发展对策探析，受理服务外包知识产权侵权的举报投诉，依法规范市场经营秩序，打击各类侵犯知识产权的违法行为，为服务外包企业创造良好的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2025-01-16T02:42:12+08:00</dcterms:created>
  <dcterms:modified xsi:type="dcterms:W3CDTF">2025-01-16T02:42:12+08:00</dcterms:modified>
</cp:coreProperties>
</file>

<file path=docProps/custom.xml><?xml version="1.0" encoding="utf-8"?>
<Properties xmlns="http://schemas.openxmlformats.org/officeDocument/2006/custom-properties" xmlns:vt="http://schemas.openxmlformats.org/officeDocument/2006/docPropsVTypes"/>
</file>