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国有经济具有特殊的重要地位</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国有经济具有特殊重要地位。 第一，国有经济是推进国家现代化、保障人民共同利益的重要力量。没有国有经济的存在和发展，中国的现代化进程就会延缓，人民的共同利益就得不到根本保障。 第二，国有经济发展有利于消除两极分化、实现共同富裕，有利于个人利...</w:t>
      </w:r>
    </w:p>
    <w:p>
      <w:pPr>
        <w:ind w:left="0" w:right="0" w:firstLine="560"/>
        <w:spacing w:before="450" w:after="450" w:line="312" w:lineRule="auto"/>
      </w:pPr>
      <w:r>
        <w:rPr>
          <w:rFonts w:ascii="宋体" w:hAnsi="宋体" w:eastAsia="宋体" w:cs="宋体"/>
          <w:color w:val="000"/>
          <w:sz w:val="28"/>
          <w:szCs w:val="28"/>
        </w:rPr>
        <w:t xml:space="preserve">国有经济具有特殊重要地位。</w:t>
      </w:r>
    </w:p>
    <w:p>
      <w:pPr>
        <w:ind w:left="0" w:right="0" w:firstLine="560"/>
        <w:spacing w:before="450" w:after="450" w:line="312" w:lineRule="auto"/>
      </w:pPr>
      <w:r>
        <w:rPr>
          <w:rFonts w:ascii="宋体" w:hAnsi="宋体" w:eastAsia="宋体" w:cs="宋体"/>
          <w:color w:val="000"/>
          <w:sz w:val="28"/>
          <w:szCs w:val="28"/>
        </w:rPr>
        <w:t xml:space="preserve">第一，国有经济是推进国家现代化、保障人民共同利益的重要力量。没有国有经济的存在和发展，中国的现代化进程就会延缓，人民的共同利益就得不到根本保障。</w:t>
      </w:r>
    </w:p>
    <w:p>
      <w:pPr>
        <w:ind w:left="0" w:right="0" w:firstLine="560"/>
        <w:spacing w:before="450" w:after="450" w:line="312" w:lineRule="auto"/>
      </w:pPr>
      <w:r>
        <w:rPr>
          <w:rFonts w:ascii="宋体" w:hAnsi="宋体" w:eastAsia="宋体" w:cs="宋体"/>
          <w:color w:val="000"/>
          <w:sz w:val="28"/>
          <w:szCs w:val="28"/>
        </w:rPr>
        <w:t xml:space="preserve">第二，国有经济发展有利于消除两极分化、实现共同富裕，有利于个人利益与社会利益、公平与效率、政府调节与市场调节的统一。国有经济实现了劳动者与生产资料的直接结合，使劳动者直接支配生产资料，从而使支配个人劳动产品成为现实;国有经济使劳动者成为生产过程的主人，为了自身利益共同进行生产和经营，增进了劳动者之间的合作，有助于激发劳动者的生产积极性、主动性和创造性。</w:t>
      </w:r>
    </w:p>
    <w:p>
      <w:pPr>
        <w:ind w:left="0" w:right="0" w:firstLine="560"/>
        <w:spacing w:before="450" w:after="450" w:line="312" w:lineRule="auto"/>
      </w:pPr>
      <w:r>
        <w:rPr>
          <w:rFonts w:ascii="宋体" w:hAnsi="宋体" w:eastAsia="宋体" w:cs="宋体"/>
          <w:color w:val="000"/>
          <w:sz w:val="28"/>
          <w:szCs w:val="28"/>
        </w:rPr>
        <w:t xml:space="preserve">第三，国有经济发展有助于提升国家竞争力。中国的国有经济有着坚实的物质基础，是与特定的生产力发展水平相适应而存在的，这个物质基础和生产力条件就是重工业化和加工制造业。中国是工业化的后来者，仅仅用了30多年的时间就走完了西方国家200多年所走过的道路。目前，中国已经形成了以劳动密集型产业为基础、资金密集型产业为骨干、技术密集型产业为目标的产业发展格局，显示出巨大的优越性和竞争力。中国建立劳动密集型、资金密集型和战略性新兴产业协同发展的产业体系，这个任务落在了国有企业的身上。中国国有企业经济实力雄厚，运营规模庞大，组织体系严密，人力资源丰富，管理制度严格，是最适合三种产业类型有机统一、协同发展的经济形式。</w:t>
      </w:r>
    </w:p>
    <w:p>
      <w:pPr>
        <w:ind w:left="0" w:right="0" w:firstLine="560"/>
        <w:spacing w:before="450" w:after="450" w:line="312" w:lineRule="auto"/>
      </w:pPr>
      <w:r>
        <w:rPr>
          <w:rFonts w:ascii="宋体" w:hAnsi="宋体" w:eastAsia="宋体" w:cs="宋体"/>
          <w:color w:val="000"/>
          <w:sz w:val="28"/>
          <w:szCs w:val="28"/>
        </w:rPr>
        <w:t xml:space="preserve">中国道路的示范效应</w:t>
      </w:r>
    </w:p>
    <w:p>
      <w:pPr>
        <w:ind w:left="0" w:right="0" w:firstLine="560"/>
        <w:spacing w:before="450" w:after="450" w:line="312" w:lineRule="auto"/>
      </w:pPr>
      <w:r>
        <w:rPr>
          <w:rFonts w:ascii="宋体" w:hAnsi="宋体" w:eastAsia="宋体" w:cs="宋体"/>
          <w:color w:val="000"/>
          <w:sz w:val="28"/>
          <w:szCs w:val="28"/>
        </w:rPr>
        <w:t xml:space="preserve">《教学与研究》近日刊文指出，中国道路以自己特殊的方式创造世界历史，对世界上发展中国家选择自己的发展道路产生积极的示范效应。</w:t>
      </w:r>
    </w:p>
    <w:p>
      <w:pPr>
        <w:ind w:left="0" w:right="0" w:firstLine="560"/>
        <w:spacing w:before="450" w:after="450" w:line="312" w:lineRule="auto"/>
      </w:pPr>
      <w:r>
        <w:rPr>
          <w:rFonts w:ascii="宋体" w:hAnsi="宋体" w:eastAsia="宋体" w:cs="宋体"/>
          <w:color w:val="000"/>
          <w:sz w:val="28"/>
          <w:szCs w:val="28"/>
        </w:rPr>
        <w:t xml:space="preserve">首先，政治上的示范效应。中国这些年是在一个稳定的社会政治秩序中有效、有序地发展经济。面临复杂而艰巨的各种问题，中国的领导人举重若轻，以深化改革的方式化解难题。这种渐进的政治改革确保了中国在不断调整上层建筑使之适应新的生产关系的过程中保持了稳定。同时，中国政府具有超强的决策力和执行力。</w:t>
      </w:r>
    </w:p>
    <w:p>
      <w:pPr>
        <w:ind w:left="0" w:right="0" w:firstLine="560"/>
        <w:spacing w:before="450" w:after="450" w:line="312" w:lineRule="auto"/>
      </w:pPr>
      <w:r>
        <w:rPr>
          <w:rFonts w:ascii="宋体" w:hAnsi="宋体" w:eastAsia="宋体" w:cs="宋体"/>
          <w:color w:val="000"/>
          <w:sz w:val="28"/>
          <w:szCs w:val="28"/>
        </w:rPr>
        <w:t xml:space="preserve">其次，经济上的示范效应。中国政府打开国门，学习世界上一切有利于经济发展的先进的东西。中国的对外开放是有选择地适应外部世界，以我为主。不照搬西方，也不放弃自己的优势。中国政府在强调市场功能的同时没有走向市场万能主义，而是把作为一种资源配置方式的市场经济与社会主义的价值目标结合在一起。这种社会主义市场经济确保了中国在经济发展过程中既避免政府失灵，又避免了市场失灵。</w:t>
      </w:r>
    </w:p>
    <w:p>
      <w:pPr>
        <w:ind w:left="0" w:right="0" w:firstLine="560"/>
        <w:spacing w:before="450" w:after="450" w:line="312" w:lineRule="auto"/>
      </w:pPr>
      <w:r>
        <w:rPr>
          <w:rFonts w:ascii="宋体" w:hAnsi="宋体" w:eastAsia="宋体" w:cs="宋体"/>
          <w:color w:val="000"/>
          <w:sz w:val="28"/>
          <w:szCs w:val="28"/>
        </w:rPr>
        <w:t xml:space="preserve">再次，思想文化上的示范效应。与当今中国的现代化运动相伴随的是思想文化的变革。30多年来，如果中国不通过真理标准的讨论，重新恢复实事求是的思想路线;如果中国不深刻反思什么是社会主义，怎样建设社会主义，明确中国还处于社会主义初级阶段;如果中国不重新研讨国际形势，认识和平与发展是时代的主题，就没有当今中国。俄罗斯共产党总书记久加诺夫曾经用这样一个公式来总结中国模式：中国的成功=社会主义+中国民族传统+国家调控的市场+现代化技术和管理。广大发展中国家切身感受到，中国模式更加平稳，更少阵痛，更多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2025-01-16T21:47:15+08:00</dcterms:created>
  <dcterms:modified xsi:type="dcterms:W3CDTF">2025-01-16T21:47:15+08:00</dcterms:modified>
</cp:coreProperties>
</file>

<file path=docProps/custom.xml><?xml version="1.0" encoding="utf-8"?>
<Properties xmlns="http://schemas.openxmlformats.org/officeDocument/2006/custom-properties" xmlns:vt="http://schemas.openxmlformats.org/officeDocument/2006/docPropsVTypes"/>
</file>