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乡镇企业水污染因素的经济计量的研究</w:t>
      </w:r>
      <w:bookmarkEnd w:id="1"/>
    </w:p>
    <w:p>
      <w:pPr>
        <w:jc w:val="center"/>
        <w:spacing w:before="0" w:after="450"/>
      </w:pPr>
      <w:r>
        <w:rPr>
          <w:rFonts w:ascii="Arial" w:hAnsi="Arial" w:eastAsia="Arial" w:cs="Arial"/>
          <w:color w:val="999999"/>
          <w:sz w:val="20"/>
          <w:szCs w:val="20"/>
        </w:rPr>
        <w:t xml:space="preserve">来源：网络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1 引言 为发展农村地方经济，乡镇企业大量涌现且呈粗放式发展，导致农村水环境污染日趋严重。关于影响环境质量的因素国外已有较多研究，侧重点也各不相同，多为定性分析，缺乏对不同影响因素的影响程度的量化判断;国内则主要集中于经济增长指标GDP、...</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为发展农村地方经济，乡镇企业大量涌现且呈粗放式发展，导致农村水环境污染日趋严重。关于影响环境质量的因素国外已有较多研究，侧重点也各不相同，多为定性分析，缺乏对不同影响因素的影响程度的量化判断;国内则主要集中于经济增长指标GDP、GNP与不同环境污染指标之间的EKC曲线走势分析与拐点预测[1～4]，但缺乏分析比较区域性乡镇企业水污染的影响因素。为此，本文将产业结构量化方程应用于乡镇企业产业结构计算中，通过分析乡镇企业发展过程中不同的经济因素对水环境污染的影响与作用机理，建立环境经济实证分析模型，探究了乡镇企业水污染的主要影响因素，可为治理改善农村水环境，实现经济可持续发展提供依据。</w:t>
      </w:r>
    </w:p>
    <w:p>
      <w:pPr>
        <w:ind w:left="0" w:right="0" w:firstLine="560"/>
        <w:spacing w:before="450" w:after="450" w:line="312" w:lineRule="auto"/>
      </w:pPr>
      <w:r>
        <w:rPr>
          <w:rFonts w:ascii="宋体" w:hAnsi="宋体" w:eastAsia="宋体" w:cs="宋体"/>
          <w:color w:val="000"/>
          <w:sz w:val="28"/>
          <w:szCs w:val="28"/>
        </w:rPr>
        <w:t xml:space="preserve">2 水环境污染主要影响因素</w:t>
      </w:r>
    </w:p>
    <w:p>
      <w:pPr>
        <w:ind w:left="0" w:right="0" w:firstLine="560"/>
        <w:spacing w:before="450" w:after="450" w:line="312" w:lineRule="auto"/>
      </w:pPr>
      <w:r>
        <w:rPr>
          <w:rFonts w:ascii="宋体" w:hAnsi="宋体" w:eastAsia="宋体" w:cs="宋体"/>
          <w:color w:val="000"/>
          <w:sz w:val="28"/>
          <w:szCs w:val="28"/>
        </w:rPr>
        <w:t xml:space="preserve">分析水环境污染的主要影响因素有经济增长的实现模式、产业结构层次及发展规模、生产工艺及技术水平、城市化水平、环保投资及环境政策、公众对环保的认识等[5～7]。水环境污染主要影响因素</w:t>
      </w:r>
    </w:p>
    <w:p>
      <w:pPr>
        <w:ind w:left="0" w:right="0" w:firstLine="560"/>
        <w:spacing w:before="450" w:after="450" w:line="312" w:lineRule="auto"/>
      </w:pPr>
      <w:r>
        <w:rPr>
          <w:rFonts w:ascii="宋体" w:hAnsi="宋体" w:eastAsia="宋体" w:cs="宋体"/>
          <w:color w:val="000"/>
          <w:sz w:val="28"/>
          <w:szCs w:val="28"/>
        </w:rPr>
        <w:t xml:space="preserve">2.1 经济发展水平和规模随着人口规模不断扩张，当经济发展水平不能满足公众日益增长的物质及精神需求时，只能扩大经济发展规模，加速生产，而支撑社会经济增长的要素包括资源和环境两大类。改革开放30多年来，我国工业化进程不断加速，社会经济实现了持续高速发展。虽然整体已处于发展中水平，但在中西部地区，工业化仍处于初期阶段，经济总量逐渐增长的同时，环境压力也日趋增长，严重影响了当地正常的生活生产秩序。 2.2 产业结构不同的产业结构对经济增长的贡献大小也不同。在供求结构均衡的条件下，经济增长与产业结构之间存在一一对应关系，</w:t>
      </w:r>
    </w:p>
    <w:p>
      <w:pPr>
        <w:ind w:left="0" w:right="0" w:firstLine="560"/>
        <w:spacing w:before="450" w:after="450" w:line="312" w:lineRule="auto"/>
      </w:pPr>
      <w:r>
        <w:rPr>
          <w:rFonts w:ascii="宋体" w:hAnsi="宋体" w:eastAsia="宋体" w:cs="宋体"/>
          <w:color w:val="000"/>
          <w:sz w:val="28"/>
          <w:szCs w:val="28"/>
        </w:rPr>
        <w:t xml:space="preserve">2.3 城市化水平城市化也称为城镇化，是由农业(第一产业)为主的传统乡村社会向以工业(第二产业)和服务业(第三产业)为主的现代城市社会逐渐转变的历史过程。城市化发展必然促进工业化发展，同时也带来诸多环境问题，而城市对水体的污染源主要为工业污水、生活污水。</w:t>
      </w:r>
    </w:p>
    <w:p>
      <w:pPr>
        <w:ind w:left="0" w:right="0" w:firstLine="560"/>
        <w:spacing w:before="450" w:after="450" w:line="312" w:lineRule="auto"/>
      </w:pPr>
      <w:r>
        <w:rPr>
          <w:rFonts w:ascii="宋体" w:hAnsi="宋体" w:eastAsia="宋体" w:cs="宋体"/>
          <w:color w:val="000"/>
          <w:sz w:val="28"/>
          <w:szCs w:val="28"/>
        </w:rPr>
        <w:t xml:space="preserve">2.4 环保科技进步加强环保科技创新，发展环保型产业，转变传统的发展方式能在一定程度上改善环境质量、控制污染物排放总量，从而走出一条节能减排高效益的可持续发展道路[9]。在当前我国环保投资不足、环境管理体系不健全、经济发展战略亟需转变的基本国情下，依靠科技进步防污减排是实现我国经济可持续发展的必由之路。</w:t>
      </w:r>
    </w:p>
    <w:p>
      <w:pPr>
        <w:ind w:left="0" w:right="0" w:firstLine="560"/>
        <w:spacing w:before="450" w:after="450" w:line="312" w:lineRule="auto"/>
      </w:pPr>
      <w:r>
        <w:rPr>
          <w:rFonts w:ascii="宋体" w:hAnsi="宋体" w:eastAsia="宋体" w:cs="宋体"/>
          <w:color w:val="000"/>
          <w:sz w:val="28"/>
          <w:szCs w:val="28"/>
        </w:rPr>
        <w:t xml:space="preserve">2.5 环保投资水平为保护生态环境不受人类生产活动的污染，并将已被污染的恢复原有功能而投入的资金、科技、人力等均可称为环保投资。经济不断发展，国民生活水平不断提高，群众对生活环境质量提出了更高的要求，增加环保资金投入成为改善环境质量的必要手段。当环保投入占GDP的比例达到2.5%～3.0%时，环境质量才有明显改善[10]。</w:t>
      </w:r>
    </w:p>
    <w:p>
      <w:pPr>
        <w:ind w:left="0" w:right="0" w:firstLine="560"/>
        <w:spacing w:before="450" w:after="450" w:line="312" w:lineRule="auto"/>
      </w:pPr>
      <w:r>
        <w:rPr>
          <w:rFonts w:ascii="宋体" w:hAnsi="宋体" w:eastAsia="宋体" w:cs="宋体"/>
          <w:color w:val="000"/>
          <w:sz w:val="28"/>
          <w:szCs w:val="28"/>
        </w:rPr>
        <w:t xml:space="preserve">2.6 政府环保管制管制手段是政府部门为了控制污染做出的，具有强制性的管理行为，是环境保护体系中另一个关键变量，管制手段的不同体现出政府部门对污染的认识和重视程度的不同。然而环保管制并非万能的，对跨区域的环境污染，其管理效果则有限。</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通过定性分析，明确了乡镇企业水污染的多个影响因素，以广西壮族自治区乡镇企业为例，通过最小二乘法回归分析法，得出产业结构和城市化率是影响广西壮族自治区乡镇企业水污染的关键因素。研究结果在广西壮族自治区乡镇地区制定经济可持续发展战略中具有实际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2025-01-16T06:59:05+08:00</dcterms:created>
  <dcterms:modified xsi:type="dcterms:W3CDTF">2025-01-16T06:59:05+08:00</dcterms:modified>
</cp:coreProperties>
</file>

<file path=docProps/custom.xml><?xml version="1.0" encoding="utf-8"?>
<Properties xmlns="http://schemas.openxmlformats.org/officeDocument/2006/custom-properties" xmlns:vt="http://schemas.openxmlformats.org/officeDocument/2006/docPropsVTypes"/>
</file>