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外资并购中的税收筹划</w:t>
      </w:r>
      <w:bookmarkEnd w:id="1"/>
    </w:p>
    <w:p>
      <w:pPr>
        <w:jc w:val="center"/>
        <w:spacing w:before="0" w:after="450"/>
      </w:pPr>
      <w:r>
        <w:rPr>
          <w:rFonts w:ascii="Arial" w:hAnsi="Arial" w:eastAsia="Arial" w:cs="Arial"/>
          <w:color w:val="999999"/>
          <w:sz w:val="20"/>
          <w:szCs w:val="20"/>
        </w:rPr>
        <w:t xml:space="preserve">来源：网络  作者：紫陌红颜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外资并购中的税收筹划 外资并购中的税收筹划外资并购中的税收筹划 精品源自英语[内容摘要]我国税法体系没有关于外资并购所涉及税收问题的统一规范,但税法对外资并购存在一般规制和特殊规制。外资并购可分为股权并购和资产并购两类,该两类交易涉及的税种...</w:t>
      </w:r>
    </w:p>
    <w:p>
      <w:pPr>
        <w:ind w:left="0" w:right="0" w:firstLine="560"/>
        <w:spacing w:before="450" w:after="450" w:line="312" w:lineRule="auto"/>
      </w:pPr>
      <w:r>
        <w:rPr>
          <w:rFonts w:ascii="宋体" w:hAnsi="宋体" w:eastAsia="宋体" w:cs="宋体"/>
          <w:color w:val="000"/>
          <w:sz w:val="28"/>
          <w:szCs w:val="28"/>
        </w:rPr>
        <w:t xml:space="preserve">外资并购中的税收筹划 外资并购中的税收筹划外资并购中的税收筹划 精品源自英语</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我国税法体系没有关于外资并购所涉及税收问题的统一规范,但税法对外资并购存在一般规制和特殊规制。外资并购可分为股权并购和资产并购两类,该两类交易涉及的税种及税收成本有着显着区别。在外资并购境内企业过程中,涉及的税法问题主要影响或涉及并购中行业和地域等的选择、筹资方式和支付方式的选择、并购过程中涉及的各种税收、并购后的税务处理、外资并购后变更设立的企业身份的法律认定及税收优惠等。外资并购的税收筹划包括但不限于并购目标企业的筹划、并购主体的筹划、出资方式的筹划、并购融资的筹划、并购会计的筹划以及股权转让所得税的筹划等。</w:t>
      </w:r>
    </w:p>
    <w:p>
      <w:pPr>
        <w:ind w:left="0" w:right="0" w:firstLine="560"/>
        <w:spacing w:before="450" w:after="450" w:line="312" w:lineRule="auto"/>
      </w:pPr>
      <w:r>
        <w:rPr>
          <w:rFonts w:ascii="宋体" w:hAnsi="宋体" w:eastAsia="宋体" w:cs="宋体"/>
          <w:color w:val="000"/>
          <w:sz w:val="28"/>
          <w:szCs w:val="28"/>
        </w:rPr>
        <w:t xml:space="preserve">主题词:外资并购 税收筹划</w:t>
      </w:r>
    </w:p>
    <w:p>
      <w:pPr>
        <w:ind w:left="0" w:right="0" w:firstLine="560"/>
        <w:spacing w:before="450" w:after="450" w:line="312" w:lineRule="auto"/>
      </w:pPr>
      <w:r>
        <w:rPr>
          <w:rFonts w:ascii="宋体" w:hAnsi="宋体" w:eastAsia="宋体" w:cs="宋体"/>
          <w:color w:val="000"/>
          <w:sz w:val="28"/>
          <w:szCs w:val="28"/>
        </w:rPr>
        <w:t xml:space="preserve">外资并购已成为当代国际直接投资的主要形式,外资以并购境内企业的方式进入我国市场将逐渐成为外商在华投资的主流。外资并购中最主要的交易成本,即税收成本往往关系到并购的成败及/或交易框架的确定,对于专业的并购律师及公司法律师而言,外资并购的税收筹划问题不得不详加研究。</w:t>
      </w:r>
    </w:p>
    <w:p>
      <w:pPr>
        <w:ind w:left="0" w:right="0" w:firstLine="560"/>
        <w:spacing w:before="450" w:after="450" w:line="312" w:lineRule="auto"/>
      </w:pPr>
      <w:r>
        <w:rPr>
          <w:rFonts w:ascii="宋体" w:hAnsi="宋体" w:eastAsia="宋体" w:cs="宋体"/>
          <w:color w:val="000"/>
          <w:sz w:val="28"/>
          <w:szCs w:val="28"/>
        </w:rPr>
        <w:t xml:space="preserve">笔者凭借自身财税背景及长期从事外资并购法律业务的经验,试对外资并购涉及的税收筹划问题作一个简单的梳理和总结。</w:t>
      </w:r>
    </w:p>
    <w:p>
      <w:pPr>
        <w:ind w:left="0" w:right="0" w:firstLine="560"/>
        <w:spacing w:before="450" w:after="450" w:line="312" w:lineRule="auto"/>
      </w:pPr>
      <w:r>
        <w:rPr>
          <w:rFonts w:ascii="宋体" w:hAnsi="宋体" w:eastAsia="宋体" w:cs="宋体"/>
          <w:color w:val="000"/>
          <w:sz w:val="28"/>
          <w:szCs w:val="28"/>
        </w:rPr>
        <w:t xml:space="preserve">1. 我国税法对外资并购的规制</w:t>
      </w:r>
    </w:p>
    <w:p>
      <w:pPr>
        <w:ind w:left="0" w:right="0" w:firstLine="560"/>
        <w:spacing w:before="450" w:after="450" w:line="312" w:lineRule="auto"/>
      </w:pPr>
      <w:r>
        <w:rPr>
          <w:rFonts w:ascii="宋体" w:hAnsi="宋体" w:eastAsia="宋体" w:cs="宋体"/>
          <w:color w:val="000"/>
          <w:sz w:val="28"/>
          <w:szCs w:val="28"/>
        </w:rPr>
        <w:t xml:space="preserve">我国没有统一的外资并购立法,也没有关于外资并购所涉及税收问题的统一规范,但已基本具备了外资并购应遵循的相关税法规定:《外国投资者并购境内企业的规定》、《国家税务总局关于外国投资者并购境内企业股权有关税收问题的通知》以及财政部、国家税务总局颁发的一系列针对一般并购行为的税收规章共同构筑了外资并购税收问题的主要法律规范。</w:t>
      </w:r>
    </w:p>
    <w:p>
      <w:pPr>
        <w:ind w:left="0" w:right="0" w:firstLine="560"/>
        <w:spacing w:before="450" w:after="450" w:line="312" w:lineRule="auto"/>
      </w:pPr>
      <w:r>
        <w:rPr>
          <w:rFonts w:ascii="宋体" w:hAnsi="宋体" w:eastAsia="宋体" w:cs="宋体"/>
          <w:color w:val="000"/>
          <w:sz w:val="28"/>
          <w:szCs w:val="28"/>
        </w:rPr>
        <w:t xml:space="preserve">外资并购有着与境内企业之间并购相同的内容,比如股权/资产交易过程中的流转税、并购所产生的所得税、行为税等。在境内企业并购领域我国已经建立了较为完善的税法规制体系,在对外资并购没有特殊规定的情况下适用于外资并购。在外资并购境内企业过程中,涉及的税法问题主要影响或涉及并购中行业和地域等的选择、筹资方式和支付方式的选择、并购过程中涉及的各种税收、并购后的税务处理、外资并购后变更设立的企业身份的法律认定及税收优惠等。</w:t>
      </w:r>
    </w:p>
    <w:p>
      <w:pPr>
        <w:ind w:left="0" w:right="0" w:firstLine="560"/>
        <w:spacing w:before="450" w:after="450" w:line="312" w:lineRule="auto"/>
      </w:pPr>
      <w:r>
        <w:rPr>
          <w:rFonts w:ascii="宋体" w:hAnsi="宋体" w:eastAsia="宋体" w:cs="宋体"/>
          <w:color w:val="000"/>
          <w:sz w:val="28"/>
          <w:szCs w:val="28"/>
        </w:rPr>
        <w:t xml:space="preserve">以下主要从两个层次论述外资并购中的税法规制,分别是税法对外资并购的一般规制和税法对外资并购的特殊规制。</w:t>
      </w:r>
    </w:p>
    <w:p>
      <w:pPr>
        <w:ind w:left="0" w:right="0" w:firstLine="560"/>
        <w:spacing w:before="450" w:after="450" w:line="312" w:lineRule="auto"/>
      </w:pPr>
      <w:r>
        <w:rPr>
          <w:rFonts w:ascii="宋体" w:hAnsi="宋体" w:eastAsia="宋体" w:cs="宋体"/>
          <w:color w:val="000"/>
          <w:sz w:val="28"/>
          <w:szCs w:val="28"/>
        </w:rPr>
        <w:t xml:space="preserve">1.1 税法对外资并购的一般规制</w:t>
      </w:r>
    </w:p>
    <w:p>
      <w:pPr>
        <w:ind w:left="0" w:right="0" w:firstLine="560"/>
        <w:spacing w:before="450" w:after="450" w:line="312" w:lineRule="auto"/>
      </w:pPr>
      <w:r>
        <w:rPr>
          <w:rFonts w:ascii="宋体" w:hAnsi="宋体" w:eastAsia="宋体" w:cs="宋体"/>
          <w:color w:val="000"/>
          <w:sz w:val="28"/>
          <w:szCs w:val="28"/>
        </w:rPr>
        <w:t xml:space="preserve">1.1.1. 股权并购税收成本</w:t>
      </w:r>
    </w:p>
    <w:p>
      <w:pPr>
        <w:ind w:left="0" w:right="0" w:firstLine="560"/>
        <w:spacing w:before="450" w:after="450" w:line="312" w:lineRule="auto"/>
      </w:pPr>
      <w:r>
        <w:rPr>
          <w:rFonts w:ascii="宋体" w:hAnsi="宋体" w:eastAsia="宋体" w:cs="宋体"/>
          <w:color w:val="000"/>
          <w:sz w:val="28"/>
          <w:szCs w:val="28"/>
        </w:rPr>
        <w:t xml:space="preserve">1.1.1.1 被并购方(股权转让方)税收成本:</w:t>
      </w:r>
    </w:p>
    <w:p>
      <w:pPr>
        <w:ind w:left="0" w:right="0" w:firstLine="560"/>
        <w:spacing w:before="450" w:after="450" w:line="312" w:lineRule="auto"/>
      </w:pPr>
      <w:r>
        <w:rPr>
          <w:rFonts w:ascii="宋体" w:hAnsi="宋体" w:eastAsia="宋体" w:cs="宋体"/>
          <w:color w:val="000"/>
          <w:sz w:val="28"/>
          <w:szCs w:val="28"/>
        </w:rPr>
        <w:t xml:space="preserve">(a) 流转税:通常情况下,转让各类所有者权益,均不发生流转税纳税义务。根据财政部、国家税务总局的相关规定,股权转让不征收营业税及增值税。</w:t>
      </w:r>
    </w:p>
    <w:p>
      <w:pPr>
        <w:ind w:left="0" w:right="0" w:firstLine="560"/>
        <w:spacing w:before="450" w:after="450" w:line="312" w:lineRule="auto"/>
      </w:pPr>
      <w:r>
        <w:rPr>
          <w:rFonts w:ascii="宋体" w:hAnsi="宋体" w:eastAsia="宋体" w:cs="宋体"/>
          <w:color w:val="000"/>
          <w:sz w:val="28"/>
          <w:szCs w:val="28"/>
        </w:rPr>
        <w:t xml:space="preserve">(b) 所得税:对于企业而言,应就股权转让所得缴纳企业所得税,即将股权转让所得并入企业应纳税所得额;个人转让所有者权益所得应按照“财产转让所得”税目缴纳个人所得税,现行税率为20%,值得注意的是,新《个人所得税法实施条例》规定:“对股票转让所得征收个人所得税的办法,由国务院财政部门另行制定,报国务院批准施行”。此外,如境外并购方以认购增资的方式并购境内企业,在此情况下被并购方(并购目标企业)并无企业所得税纳税义务。</w:t>
      </w:r>
    </w:p>
    <w:p>
      <w:pPr>
        <w:ind w:left="0" w:right="0" w:firstLine="560"/>
        <w:spacing w:before="450" w:after="450" w:line="312" w:lineRule="auto"/>
      </w:pPr>
      <w:r>
        <w:rPr>
          <w:rFonts w:ascii="宋体" w:hAnsi="宋体" w:eastAsia="宋体" w:cs="宋体"/>
          <w:color w:val="000"/>
          <w:sz w:val="28"/>
          <w:szCs w:val="28"/>
        </w:rPr>
        <w:t xml:space="preserve">(c) 印花税:并购合同对应的印花税的税率为万分之五。 在并购方为企业所得税纳税主体的情况下,将涉及长期股权投资差额的税务处理。 并购方并购股权的成本不得折旧或摊消,也不得作为投资当期费用直接扣除,在转让、处置股权时从取得的财产收入中扣除以计算财产转让所得或损失。 1.1.2.1 被并购方(资产转让方)税收成本 (a) 一般纳税人有偿转让有形动产中的非固定资产(如存货、低值易耗品)以及未使用的固定资产的所有权,应按被并购资产适用的法定税率(17%或13%)计算缴纳增值税。如被并购资产属于消费税应税产品,还应依法缴纳消费税。</w:t>
      </w:r>
    </w:p>
    <w:p>
      <w:pPr>
        <w:ind w:left="0" w:right="0" w:firstLine="560"/>
        <w:spacing w:before="450" w:after="450" w:line="312" w:lineRule="auto"/>
      </w:pPr>
      <w:r>
        <w:rPr>
          <w:rFonts w:ascii="宋体" w:hAnsi="宋体" w:eastAsia="宋体" w:cs="宋体"/>
          <w:color w:val="000"/>
          <w:sz w:val="28"/>
          <w:szCs w:val="28"/>
        </w:rPr>
        <w:t xml:space="preserve">(b) 小规模纳税人有偿转让有形动产中的非固定资产(如存货、低值易耗品)以及未使用的固定资产的所有权,应按法定征收率(现为3%)缴纳增值税。如被并购资产属于消费税应税产品,还应依法缴纳消费税。</w:t>
      </w:r>
    </w:p>
    <w:p>
      <w:pPr>
        <w:ind w:left="0" w:right="0" w:firstLine="560"/>
        <w:spacing w:before="450" w:after="450" w:line="312" w:lineRule="auto"/>
      </w:pPr>
      <w:r>
        <w:rPr>
          <w:rFonts w:ascii="宋体" w:hAnsi="宋体" w:eastAsia="宋体" w:cs="宋体"/>
          <w:color w:val="000"/>
          <w:sz w:val="28"/>
          <w:szCs w:val="28"/>
        </w:rPr>
        <w:t xml:space="preserve">(c) 有偿转让有形动产中的已使用过的固定资产的,应根据 《国家税务总局关于增值税简易征收政策有关管理问题的通知》(国税函〔2009〕90号文)、《关于部分货物适用增值税低税率和简易办法征收增值税政策的通知》(财税[2009]9号)以及《财政部、国家税务总局关于全国实施增值税转型改革若干问题的通知》(财税〔2008〕170号)中的有关规定依法缴纳增值税。 (a) 有偿转让无形资产所有权应缴纳5%的营业税。</w:t>
      </w:r>
    </w:p>
    <w:p>
      <w:pPr>
        <w:ind w:left="0" w:right="0" w:firstLine="560"/>
        <w:spacing w:before="450" w:after="450" w:line="312" w:lineRule="auto"/>
      </w:pPr>
      <w:r>
        <w:rPr>
          <w:rFonts w:ascii="宋体" w:hAnsi="宋体" w:eastAsia="宋体" w:cs="宋体"/>
          <w:color w:val="000"/>
          <w:sz w:val="28"/>
          <w:szCs w:val="28"/>
        </w:rPr>
        <w:t xml:space="preserve">(b) 有偿转让不动产所有权(含视同销售不动产)应缴纳5%的营业税。( 被并购方以不动产、无形资产投资入股,参与并购方的利润分配、共同承担投资风险的,不征营业税)。</w:t>
      </w:r>
    </w:p>
    <w:p>
      <w:pPr>
        <w:ind w:left="0" w:right="0" w:firstLine="560"/>
        <w:spacing w:before="450" w:after="450" w:line="312" w:lineRule="auto"/>
      </w:pPr>
      <w:r>
        <w:rPr>
          <w:rFonts w:ascii="宋体" w:hAnsi="宋体" w:eastAsia="宋体" w:cs="宋体"/>
          <w:color w:val="000"/>
          <w:sz w:val="28"/>
          <w:szCs w:val="28"/>
        </w:rPr>
        <w:t xml:space="preserve">(c)在被并购资产方不属于外商投资企业的情况下,还应缴纳增值税、消费税、营业税的附加税费(城建税和教育费附加)。</w:t>
      </w:r>
    </w:p>
    <w:p>
      <w:pPr>
        <w:ind w:left="0" w:right="0" w:firstLine="560"/>
        <w:spacing w:before="450" w:after="450" w:line="312" w:lineRule="auto"/>
      </w:pPr>
      <w:r>
        <w:rPr>
          <w:rFonts w:ascii="宋体" w:hAnsi="宋体" w:eastAsia="宋体" w:cs="宋体"/>
          <w:color w:val="000"/>
          <w:sz w:val="28"/>
          <w:szCs w:val="28"/>
        </w:rPr>
        <w:t xml:space="preserve">(d) 向并购方出让土地使用权或房地产的增值部分应缴纳土地增值税。</w:t>
      </w:r>
    </w:p>
    <w:p>
      <w:pPr>
        <w:ind w:left="0" w:right="0" w:firstLine="560"/>
        <w:spacing w:before="450" w:after="450" w:line="312" w:lineRule="auto"/>
      </w:pPr>
      <w:r>
        <w:rPr>
          <w:rFonts w:ascii="宋体" w:hAnsi="宋体" w:eastAsia="宋体" w:cs="宋体"/>
          <w:color w:val="000"/>
          <w:sz w:val="28"/>
          <w:szCs w:val="28"/>
        </w:rPr>
        <w:t xml:space="preserve">(e) 转让处于海关监管期内的以自用名义免税进口的设备,应补缴进口环节关税和增值税。</w:t>
      </w:r>
    </w:p>
    <w:p>
      <w:pPr>
        <w:ind w:left="0" w:right="0" w:firstLine="560"/>
        <w:spacing w:before="450" w:after="450" w:line="312" w:lineRule="auto"/>
      </w:pPr>
      <w:r>
        <w:rPr>
          <w:rFonts w:ascii="宋体" w:hAnsi="宋体" w:eastAsia="宋体" w:cs="宋体"/>
          <w:color w:val="000"/>
          <w:sz w:val="28"/>
          <w:szCs w:val="28"/>
        </w:rPr>
        <w:t xml:space="preserve">(f) 并购过程中产生的相关印花税应税凭证(如货物买卖合同、不动产/无形资产产权转移书据等)应按法定税率缴纳印花税。</w:t>
      </w:r>
    </w:p>
    <w:p>
      <w:pPr>
        <w:ind w:left="0" w:right="0" w:firstLine="560"/>
        <w:spacing w:before="450" w:after="450" w:line="312" w:lineRule="auto"/>
      </w:pPr>
      <w:r>
        <w:rPr>
          <w:rFonts w:ascii="宋体" w:hAnsi="宋体" w:eastAsia="宋体" w:cs="宋体"/>
          <w:color w:val="000"/>
          <w:sz w:val="28"/>
          <w:szCs w:val="28"/>
        </w:rPr>
        <w:t xml:space="preserve">(g) 除外商投资企业和外国企业转让受赠的非货币资产外,其他资产的转让所得收益应当并入被并购方的当期应纳税所得额一并缴纳企业所得税。</w:t>
      </w:r>
    </w:p>
    <w:p>
      <w:pPr>
        <w:ind w:left="0" w:right="0" w:firstLine="560"/>
        <w:spacing w:before="450" w:after="450" w:line="312" w:lineRule="auto"/>
      </w:pPr>
      <w:r>
        <w:rPr>
          <w:rFonts w:ascii="宋体" w:hAnsi="宋体" w:eastAsia="宋体" w:cs="宋体"/>
          <w:color w:val="000"/>
          <w:sz w:val="28"/>
          <w:szCs w:val="28"/>
        </w:rPr>
        <w:t xml:space="preserve">(h) 企业整体资产转让原则上应在交易发生时,将其分解为按公允价值销售全部资产和进行投资两项经济活动进行税务处理。并按规定确认资产转让所得或损失。 (a) 在外资选择以在华外商投资企业为资产并购主体的情况下,主要涉及并购资产计价纳税处理。</w:t>
      </w:r>
    </w:p>
    <w:p>
      <w:pPr>
        <w:ind w:left="0" w:right="0" w:firstLine="560"/>
        <w:spacing w:before="450" w:after="450" w:line="312" w:lineRule="auto"/>
      </w:pPr>
      <w:r>
        <w:rPr>
          <w:rFonts w:ascii="宋体" w:hAnsi="宋体" w:eastAsia="宋体" w:cs="宋体"/>
          <w:color w:val="000"/>
          <w:sz w:val="28"/>
          <w:szCs w:val="28"/>
        </w:rPr>
        <w:t xml:space="preserve">(b) 外国机构投资者再转让并购资产应缴纳流转税和预提所得税。</w:t>
      </w:r>
    </w:p>
    <w:p>
      <w:pPr>
        <w:ind w:left="0" w:right="0" w:firstLine="560"/>
        <w:spacing w:before="450" w:after="450" w:line="312" w:lineRule="auto"/>
      </w:pPr>
      <w:r>
        <w:rPr>
          <w:rFonts w:ascii="宋体" w:hAnsi="宋体" w:eastAsia="宋体" w:cs="宋体"/>
          <w:color w:val="000"/>
          <w:sz w:val="28"/>
          <w:szCs w:val="28"/>
        </w:rPr>
        <w:t xml:space="preserve">(c) 外国个人投资者再转让并购资产应缴纳流转税和个人所得税。</w:t>
      </w:r>
    </w:p>
    <w:p>
      <w:pPr>
        <w:ind w:left="0" w:right="0" w:firstLine="560"/>
        <w:spacing w:before="450" w:after="450" w:line="312" w:lineRule="auto"/>
      </w:pPr>
      <w:r>
        <w:rPr>
          <w:rFonts w:ascii="宋体" w:hAnsi="宋体" w:eastAsia="宋体" w:cs="宋体"/>
          <w:color w:val="000"/>
          <w:sz w:val="28"/>
          <w:szCs w:val="28"/>
        </w:rPr>
        <w:t xml:space="preserve">(d) 并购过程中产生的相关印花税应税凭证(如货物买卖合同、不动产和无形资产转让合同等)应按法定税率缴纳印花税。 1.2.1 税法对并购目标企业选择的影响</w:t>
      </w:r>
    </w:p>
    <w:p>
      <w:pPr>
        <w:ind w:left="0" w:right="0" w:firstLine="560"/>
        <w:spacing w:before="450" w:after="450" w:line="312" w:lineRule="auto"/>
      </w:pPr>
      <w:r>
        <w:rPr>
          <w:rFonts w:ascii="宋体" w:hAnsi="宋体" w:eastAsia="宋体" w:cs="宋体"/>
          <w:color w:val="000"/>
          <w:sz w:val="28"/>
          <w:szCs w:val="28"/>
        </w:rPr>
        <w:t xml:space="preserve">为了引导外资的投向,我国《企业所得税法》及其实施条例、《外商投资产业指导目录》等法律法规对投资于不同行业、不同地域、经营性质不同的外商投资企业给予不同的税收待遇。在并购过程中,在总的并购战略下,从税法的角度选择那些能享有更多优惠税收的并购目标无疑具有重要意义。 纳税人是税收法律关系的基本要素,纳税人的税法身份决定着纳税人所适用的税种、税率和所能享受的税收优惠等。对于并购双方而言,通过对纳税人身份的设定和改变,进行纳税筹划,企业也就可以达到降低税负的效果。</w:t>
      </w:r>
    </w:p>
    <w:p>
      <w:pPr>
        <w:ind w:left="0" w:right="0" w:firstLine="560"/>
        <w:spacing w:before="450" w:after="450" w:line="312" w:lineRule="auto"/>
      </w:pPr>
      <w:r>
        <w:rPr>
          <w:rFonts w:ascii="宋体" w:hAnsi="宋体" w:eastAsia="宋体" w:cs="宋体"/>
          <w:color w:val="000"/>
          <w:sz w:val="28"/>
          <w:szCs w:val="28"/>
        </w:rPr>
        <w:t xml:space="preserve">我国对外商投资企业身份的认定以外商投资企业中外资所占的比例为依据,一般以25%为标准。外资比例低于25%的公司也为外商投资企业,但在税收待遇上,根据《关于加强外商投资企业审批、登记、外汇及税收管理有关问题的通知》的规定,其投资总额项下进口自用设备、物品不享受税收减免待遇,其它税收不享受外商投资企业待遇。</w:t>
      </w:r>
    </w:p>
    <w:p>
      <w:pPr>
        <w:ind w:left="0" w:right="0" w:firstLine="560"/>
        <w:spacing w:before="450" w:after="450" w:line="312" w:lineRule="auto"/>
      </w:pPr>
      <w:r>
        <w:rPr>
          <w:rFonts w:ascii="宋体" w:hAnsi="宋体" w:eastAsia="宋体" w:cs="宋体"/>
          <w:color w:val="000"/>
          <w:sz w:val="28"/>
          <w:szCs w:val="28"/>
        </w:rPr>
        <w:t xml:space="preserve">2. 外资并购中的税收筹划</w:t>
      </w:r>
    </w:p>
    <w:p>
      <w:pPr>
        <w:ind w:left="0" w:right="0" w:firstLine="560"/>
        <w:spacing w:before="450" w:after="450" w:line="312" w:lineRule="auto"/>
      </w:pPr>
      <w:r>
        <w:rPr>
          <w:rFonts w:ascii="宋体" w:hAnsi="宋体" w:eastAsia="宋体" w:cs="宋体"/>
          <w:color w:val="000"/>
          <w:sz w:val="28"/>
          <w:szCs w:val="28"/>
        </w:rPr>
        <w:t xml:space="preserve">2.1 并购目标企业的筹划</w:t>
      </w:r>
    </w:p>
    <w:p>
      <w:pPr>
        <w:ind w:left="0" w:right="0" w:firstLine="560"/>
        <w:spacing w:before="450" w:after="450" w:line="312" w:lineRule="auto"/>
      </w:pPr>
      <w:r>
        <w:rPr>
          <w:rFonts w:ascii="宋体" w:hAnsi="宋体" w:eastAsia="宋体" w:cs="宋体"/>
          <w:color w:val="000"/>
          <w:sz w:val="28"/>
          <w:szCs w:val="28"/>
        </w:rPr>
        <w:t xml:space="preserve">目标企业的选择是并购决策的重要内容,在选择目标企业时可以考虑以下与税收相关的因素,以作出合理的有关纳税主体属性、税种、纳税环节、税负的筹划:</w:t>
      </w:r>
    </w:p>
    <w:p>
      <w:pPr>
        <w:ind w:left="0" w:right="0" w:firstLine="560"/>
        <w:spacing w:before="450" w:after="450" w:line="312" w:lineRule="auto"/>
      </w:pPr>
      <w:r>
        <w:rPr>
          <w:rFonts w:ascii="宋体" w:hAnsi="宋体" w:eastAsia="宋体" w:cs="宋体"/>
          <w:color w:val="000"/>
          <w:sz w:val="28"/>
          <w:szCs w:val="28"/>
        </w:rPr>
        <w:t xml:space="preserve">2.1.1 目标企业所处行业</w:t>
      </w:r>
    </w:p>
    <w:p>
      <w:pPr>
        <w:ind w:left="0" w:right="0" w:firstLine="560"/>
        <w:spacing w:before="450" w:after="450" w:line="312" w:lineRule="auto"/>
      </w:pPr>
      <w:r>
        <w:rPr>
          <w:rFonts w:ascii="宋体" w:hAnsi="宋体" w:eastAsia="宋体" w:cs="宋体"/>
          <w:color w:val="000"/>
          <w:sz w:val="28"/>
          <w:szCs w:val="28"/>
        </w:rPr>
        <w:t xml:space="preserve">目标企业行业的不同将形成不同的并购类型、纳税主体属性、纳税环节及税种。如选择横向并购,由于并购后企业的经营行业不变,一般不改变并购企业的纳税税种与纳税环节;若选择纵向并购,对并购企业来说,由于原来向供应商购货或向客户销货变成企业内部购销行为,其增值税纳税环节减少,由于目标企业的产品与并购企业的产品不同,纵向并购还可能会改变其纳税主体属性,增加其纳税税种与纳税环节;并购企业若选择与自己没有任何联系的行业中的企业作为目标企业,则是混合并购,该等并购将视目标企业所在行业的情况,对并购企业的纳税主体属性、纳税税种、纳税环节产生影响。 目标企业按其性质可分为外资企业与内资企业,我国税法对内外资企业的税收区别对待,实行的税种、税率存在差别。例如,外资企业不适用城市维护建设税、教育费附加等,鼓励类外资企业可享受投资总额内进口设备免税等。</w:t>
      </w:r>
    </w:p>
    <w:p>
      <w:pPr>
        <w:ind w:left="0" w:right="0" w:firstLine="560"/>
        <w:spacing w:before="450" w:after="450" w:line="312" w:lineRule="auto"/>
      </w:pPr>
      <w:r>
        <w:rPr>
          <w:rFonts w:ascii="宋体" w:hAnsi="宋体" w:eastAsia="宋体" w:cs="宋体"/>
          <w:color w:val="000"/>
          <w:sz w:val="28"/>
          <w:szCs w:val="28"/>
        </w:rPr>
        <w:t xml:space="preserve">2.1.3 目标企业财务状况</w:t>
      </w:r>
    </w:p>
    <w:p>
      <w:pPr>
        <w:ind w:left="0" w:right="0" w:firstLine="560"/>
        <w:spacing w:before="450" w:after="450" w:line="312" w:lineRule="auto"/>
      </w:pPr>
      <w:r>
        <w:rPr>
          <w:rFonts w:ascii="宋体" w:hAnsi="宋体" w:eastAsia="宋体" w:cs="宋体"/>
          <w:color w:val="000"/>
          <w:sz w:val="28"/>
          <w:szCs w:val="28"/>
        </w:rPr>
        <w:t xml:space="preserve">并购企业若有较高盈利水平,为改变其整体的纳税地位可选择一家具有大量净经营亏损的企业作为目标企业进行并购,通过盈利与亏损的相互抵消,进行企业所得税的整体筹划。如果合并纳税中出现亏损,并购企业还可以实现亏损的递延,推迟所得税的交纳。</w:t>
      </w:r>
    </w:p>
    <w:p>
      <w:pPr>
        <w:ind w:left="0" w:right="0" w:firstLine="560"/>
        <w:spacing w:before="450" w:after="450" w:line="312" w:lineRule="auto"/>
      </w:pPr>
      <w:r>
        <w:rPr>
          <w:rFonts w:ascii="宋体" w:hAnsi="宋体" w:eastAsia="宋体" w:cs="宋体"/>
          <w:color w:val="000"/>
          <w:sz w:val="28"/>
          <w:szCs w:val="28"/>
        </w:rPr>
        <w:t xml:space="preserve">2.1.4 目标企业所在地</w:t>
      </w:r>
    </w:p>
    <w:p>
      <w:pPr>
        <w:ind w:left="0" w:right="0" w:firstLine="560"/>
        <w:spacing w:before="450" w:after="450" w:line="312" w:lineRule="auto"/>
      </w:pPr>
      <w:r>
        <w:rPr>
          <w:rFonts w:ascii="宋体" w:hAnsi="宋体" w:eastAsia="宋体" w:cs="宋体"/>
          <w:color w:val="000"/>
          <w:sz w:val="28"/>
          <w:szCs w:val="28"/>
        </w:rPr>
        <w:t xml:space="preserve">我国对在经济特区、中西部地区注册经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2025-01-16T08:58:29+08:00</dcterms:created>
  <dcterms:modified xsi:type="dcterms:W3CDTF">2025-01-16T08:58:29+08:00</dcterms:modified>
</cp:coreProperties>
</file>

<file path=docProps/custom.xml><?xml version="1.0" encoding="utf-8"?>
<Properties xmlns="http://schemas.openxmlformats.org/officeDocument/2006/custom-properties" xmlns:vt="http://schemas.openxmlformats.org/officeDocument/2006/docPropsVTypes"/>
</file>