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我国与上合组织成员国贸易现状论文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上海合作组织由上海五国机制发展而来,正式成立于2001年。详细内容请看下文我国与上合组织成员国贸易现状。 应该说SCO是在中国的倡议和主导下,得到俄罗斯和中亚国家的积极响应成立并发展起来的,是中国对外战略的重要举措之一。SCO在成立之初是...</w:t>
      </w:r>
    </w:p>
    <w:p>
      <w:pPr>
        <w:ind w:left="0" w:right="0" w:firstLine="560"/>
        <w:spacing w:before="450" w:after="450" w:line="312" w:lineRule="auto"/>
      </w:pPr>
      <w:r>
        <w:rPr>
          <w:rFonts w:ascii="宋体" w:hAnsi="宋体" w:eastAsia="宋体" w:cs="宋体"/>
          <w:color w:val="000"/>
          <w:sz w:val="28"/>
          <w:szCs w:val="28"/>
        </w:rPr>
        <w:t xml:space="preserve">上海合作组织由上海五国机制发展而来,正式成立于2001年。详细内容请看下文我国与上合组织成员国贸易现状。</w:t>
      </w:r>
    </w:p>
    <w:p>
      <w:pPr>
        <w:ind w:left="0" w:right="0" w:firstLine="560"/>
        <w:spacing w:before="450" w:after="450" w:line="312" w:lineRule="auto"/>
      </w:pPr>
      <w:r>
        <w:rPr>
          <w:rFonts w:ascii="宋体" w:hAnsi="宋体" w:eastAsia="宋体" w:cs="宋体"/>
          <w:color w:val="000"/>
          <w:sz w:val="28"/>
          <w:szCs w:val="28"/>
        </w:rPr>
        <w:t xml:space="preserve">应该说SCO是在中国的倡议和主导下,得到俄罗斯和中亚国家的积极响应成立并发展起来的,是中国对外战略的重要举措之一。SCO在成立之初是从维护地区安全的角度出发的,而作为区域大国的俄罗斯也一直只想看到SCO的安全功能,对推动区域经济合作的态度一直比较冷淡。不过在中国这个大国的积极推动下,SCO近些年越来越聚焦在经济领域的合作上。</w:t>
      </w:r>
    </w:p>
    <w:p>
      <w:pPr>
        <w:ind w:left="0" w:right="0" w:firstLine="560"/>
        <w:spacing w:before="450" w:after="450" w:line="312" w:lineRule="auto"/>
      </w:pPr>
      <w:r>
        <w:rPr>
          <w:rFonts w:ascii="宋体" w:hAnsi="宋体" w:eastAsia="宋体" w:cs="宋体"/>
          <w:color w:val="000"/>
          <w:sz w:val="28"/>
          <w:szCs w:val="28"/>
        </w:rPr>
        <w:t xml:space="preserve">早在2001年6月,《上海合作组织成立宣言》中明确提出开展区域经济合作,启动贸易投资便利化进程。2003年,上海合作组织通过成员国多边经贸合作纲要,其首要目的就是在未来(到2020年)组建新型的经济一体化区域,其中包括为贸易和投资创造良好的条件以逐步实现在上海合作组织区域内商品、资本、服务和技术的自由流通。多边经贸合作纲要的主旨是在地区内最终建立自由贸易区。由此可见,区域内经济协作的扩大趋势已成为必然;区域内贸易的扩大升级亦成定势。</w:t>
      </w:r>
    </w:p>
    <w:p>
      <w:pPr>
        <w:ind w:left="0" w:right="0" w:firstLine="560"/>
        <w:spacing w:before="450" w:after="450" w:line="312" w:lineRule="auto"/>
      </w:pPr>
      <w:r>
        <w:rPr>
          <w:rFonts w:ascii="宋体" w:hAnsi="宋体" w:eastAsia="宋体" w:cs="宋体"/>
          <w:color w:val="000"/>
          <w:sz w:val="28"/>
          <w:szCs w:val="28"/>
        </w:rPr>
        <w:t xml:space="preserve">目前中国已经是各成员的非常重要出口国,并且从这两年的数据来看,每个成员国对我国出口占本国总出额比重有上升趋势,即成员国对我国的贸易依存度有所加强。</w:t>
      </w:r>
    </w:p>
    <w:p>
      <w:pPr>
        <w:ind w:left="0" w:right="0" w:firstLine="560"/>
        <w:spacing w:before="450" w:after="450" w:line="312" w:lineRule="auto"/>
      </w:pPr>
      <w:r>
        <w:rPr>
          <w:rFonts w:ascii="宋体" w:hAnsi="宋体" w:eastAsia="宋体" w:cs="宋体"/>
          <w:color w:val="000"/>
          <w:sz w:val="28"/>
          <w:szCs w:val="28"/>
        </w:rPr>
        <w:t xml:space="preserve">在本文中,作者在第二部分中首先大致地勾勒了我国与各成员国的贸易简况,总结了与各成员国的贸易特点;在第三部分中结合我国对外战略指出了贸易中目前存在的障碍和困难,最后,第四部分提出了解决困难的方法和措施,并顺带分析了其中可能遇到的风险。</w:t>
      </w:r>
    </w:p>
    <w:p>
      <w:pPr>
        <w:ind w:left="0" w:right="0" w:firstLine="560"/>
        <w:spacing w:before="450" w:after="450" w:line="312" w:lineRule="auto"/>
      </w:pPr>
      <w:r>
        <w:rPr>
          <w:rFonts w:ascii="宋体" w:hAnsi="宋体" w:eastAsia="宋体" w:cs="宋体"/>
          <w:color w:val="000"/>
          <w:sz w:val="28"/>
          <w:szCs w:val="28"/>
        </w:rPr>
        <w:t xml:space="preserve">我国与成员国贸易简况</w:t>
      </w:r>
    </w:p>
    <w:p>
      <w:pPr>
        <w:ind w:left="0" w:right="0" w:firstLine="560"/>
        <w:spacing w:before="450" w:after="450" w:line="312" w:lineRule="auto"/>
      </w:pPr>
      <w:r>
        <w:rPr>
          <w:rFonts w:ascii="宋体" w:hAnsi="宋体" w:eastAsia="宋体" w:cs="宋体"/>
          <w:color w:val="000"/>
          <w:sz w:val="28"/>
          <w:szCs w:val="28"/>
        </w:rPr>
        <w:t xml:space="preserve">从我国对上合组织出口的数据上看,如图2所示((俄在左轴,剩下四国在右轴)),我们可以发现,从1995年到目前,我国和上合组织各国的贸易的发展主要分为两个阶段:1995年~2001年,各国与我国的贸易较为停滞,主要是一方面上合组织还未成立;另外一方面我国还未加入WTO,一些基础性的贸易平台还为搭建起来。第二个阶段便是2001年之后到目前,与每个国家的贸易激增,并在2007年经济鼎盛之时达到高潮。</w:t>
      </w:r>
    </w:p>
    <w:p>
      <w:pPr>
        <w:ind w:left="0" w:right="0" w:firstLine="560"/>
        <w:spacing w:before="450" w:after="450" w:line="312" w:lineRule="auto"/>
      </w:pPr>
      <w:r>
        <w:rPr>
          <w:rFonts w:ascii="宋体" w:hAnsi="宋体" w:eastAsia="宋体" w:cs="宋体"/>
          <w:color w:val="000"/>
          <w:sz w:val="28"/>
          <w:szCs w:val="28"/>
        </w:rPr>
        <w:t xml:space="preserve">从这两个阶段数字,我们可以观察到几个特点:首先,对俄罗斯的出口额在在不断上升的同时占比却在迅速的下降,近几年,由2001年约为85%的占比下降到2009年(注,1-11月数据)55%;并且我们认为随着我国与中亚国家贸易进一步加深,这种趋势将会持续;其次,对成员国出口额具有层次性。虽然我国对俄罗斯出口额在占比在迅速的下降,但是俄罗斯仍然是上合组织成员国中对我国来说最大的进口国,拿2006年来说,我国对俄罗斯出口额为158.3亿美元;对哈萨克斯坦和吉尔吉斯斯坦出口额分别为47.5亿美元和21.1亿美元;对塔吉克斯坦和乌兹别克斯坦出口额分别为3.06亿美元和4.06亿美元;分别在百亿美元,十亿美元和亿美元这样的数量级上;这些差别是源于各成员国经济体大小不同,贸易结构不同,以及对华贸易政策的不同。</w:t>
      </w:r>
    </w:p>
    <w:p>
      <w:pPr>
        <w:ind w:left="0" w:right="0" w:firstLine="560"/>
        <w:spacing w:before="450" w:after="450" w:line="312" w:lineRule="auto"/>
      </w:pPr>
      <w:r>
        <w:rPr>
          <w:rFonts w:ascii="宋体" w:hAnsi="宋体" w:eastAsia="宋体" w:cs="宋体"/>
          <w:color w:val="000"/>
          <w:sz w:val="28"/>
          <w:szCs w:val="28"/>
        </w:rPr>
        <w:t xml:space="preserve">与出口相似,从我国对上合组织进口也可分为两个阶段,如图3所示(哈俄在左轴,剩下三国在右轴),从2001年以后,我国和上合组织各国的贸易额不断快速增加,表现为以下几个特点:俄罗斯和哈萨克斯坦是对我国最大的出口国;中国主要从俄罗斯进口石油、木材、化肥等能源,从哈萨克斯坦进口石油和铜矿石等原材料。从2002年开始,我国对乌兹别克斯坦进口额大幅提升,主要是是向我国出口能源及皮棉,得益于我国纺织业需用大量的皮棉。吉尔吉斯斯坦和塔吉克斯坦,塔出口的商品主要是非贵重金属及其制品,也是我国需求量较大的商品;今年中国一跃成为塔的第二大贸易伙伴;2008年中国已成为吉第二大贸易伙伴。双边贸易主项是农产品和纺织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2025-01-16T07:46:49+08:00</dcterms:created>
  <dcterms:modified xsi:type="dcterms:W3CDTF">2025-01-16T07:46:49+08:00</dcterms:modified>
</cp:coreProperties>
</file>

<file path=docProps/custom.xml><?xml version="1.0" encoding="utf-8"?>
<Properties xmlns="http://schemas.openxmlformats.org/officeDocument/2006/custom-properties" xmlns:vt="http://schemas.openxmlformats.org/officeDocument/2006/docPropsVTypes"/>
</file>