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市场经济与依法治税 （会员资料）</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市场经济与依法治税 （会员资料） 市场经济与依法治税 （会员资料） 市场经济与依法治税 （会员资料）市场经济与依法治税依法治税，是我们追求了许多年亦为之做出了不懈努力的目标。每年的税法宣传月，都要围绕依法治税确定相应的主题。不过，一般说来，...</w:t>
      </w:r>
    </w:p>
    <w:p>
      <w:pPr>
        <w:ind w:left="0" w:right="0" w:firstLine="560"/>
        <w:spacing w:before="450" w:after="450" w:line="312" w:lineRule="auto"/>
      </w:pPr>
      <w:r>
        <w:rPr>
          <w:rFonts w:ascii="宋体" w:hAnsi="宋体" w:eastAsia="宋体" w:cs="宋体"/>
          <w:color w:val="000"/>
          <w:sz w:val="28"/>
          <w:szCs w:val="28"/>
        </w:rPr>
        <w:t xml:space="preserve">市场经济与依法治税 （会员资料） 市场经济与依法治税 （会员资料） 市场经济与依法治税 （会员资料）</w:t>
      </w:r>
    </w:p>
    <w:p>
      <w:pPr>
        <w:ind w:left="0" w:right="0" w:firstLine="560"/>
        <w:spacing w:before="450" w:after="450" w:line="312" w:lineRule="auto"/>
      </w:pPr>
      <w:r>
        <w:rPr>
          <w:rFonts w:ascii="宋体" w:hAnsi="宋体" w:eastAsia="宋体" w:cs="宋体"/>
          <w:color w:val="000"/>
          <w:sz w:val="28"/>
          <w:szCs w:val="28"/>
        </w:rPr>
        <w:t xml:space="preserve">市场经济与依法治税</w:t>
      </w:r>
    </w:p>
    <w:p>
      <w:pPr>
        <w:ind w:left="0" w:right="0" w:firstLine="560"/>
        <w:spacing w:before="450" w:after="450" w:line="312" w:lineRule="auto"/>
      </w:pPr>
      <w:r>
        <w:rPr>
          <w:rFonts w:ascii="宋体" w:hAnsi="宋体" w:eastAsia="宋体" w:cs="宋体"/>
          <w:color w:val="000"/>
          <w:sz w:val="28"/>
          <w:szCs w:val="28"/>
        </w:rPr>
        <w:t xml:space="preserve">依法治税，是我们追求了许多年亦为之做出了不懈努力的目标。每年的税法宣传月，都要围绕依法治税确定相应的主题。不过，一般说来，以往的主题，多是从规范征税人和纳税人行为的角度并以减少税收的流失为主要着眼点的。今年的税法宣传月，则确定了一个颇有新意的主题：税收管理与依法治国。之所以说它有新意，是因为，它将“治税”同“治国”联系起来，把“依法治税”作为“依法治国”的一项重要内容而至于社会主义市场经济体制的背景下，使人们站在宏观的高度，思考并筹划中国税收的治理方略。</w:t>
      </w:r>
    </w:p>
    <w:p>
      <w:pPr>
        <w:ind w:left="0" w:right="0" w:firstLine="560"/>
        <w:spacing w:before="450" w:after="450" w:line="312" w:lineRule="auto"/>
      </w:pPr>
      <w:r>
        <w:rPr>
          <w:rFonts w:ascii="宋体" w:hAnsi="宋体" w:eastAsia="宋体" w:cs="宋体"/>
          <w:color w:val="000"/>
          <w:sz w:val="28"/>
          <w:szCs w:val="28"/>
        </w:rPr>
        <w:t xml:space="preserve">我的意思是说，随若观察问题的视野的拓宽．对于依法治税，不能仅仅从税收征纳或税制运行的角度加以理解，而须在此基础上上升一步。将税收和整个经济社会的发展联系起来，从社会主义市场经济体制的框架出发，作全面而系统的宏观思考。一方面，要着眼于税收在经济社会发展中的地位和作用，让税收扮演起它应当扮演的角色；另一方面，要立足于税制本身的运行规律，把该征的税尽可能如数征上来。具体而言，在当前的形势下，我国的依法治税应当包括两个方面的内容。这就是：拓展税收的作为空间，消除税收“缺位”’；抓好税制的完善，减少税收流失。两个方面互为联系，彼此依存，可以说是“一体两翼”，共同构成依法治税这项系统工程的不可或缺的组成部分。本文关于依法治税问题的讨论，即要围绕着这样两个线索而展开。</w:t>
      </w:r>
    </w:p>
    <w:p>
      <w:pPr>
        <w:ind w:left="0" w:right="0" w:firstLine="560"/>
        <w:spacing w:before="450" w:after="450" w:line="312" w:lineRule="auto"/>
      </w:pPr>
      <w:r>
        <w:rPr>
          <w:rFonts w:ascii="宋体" w:hAnsi="宋体" w:eastAsia="宋体" w:cs="宋体"/>
          <w:color w:val="000"/>
          <w:sz w:val="28"/>
          <w:szCs w:val="28"/>
        </w:rPr>
        <w:t xml:space="preserve">“费大于税”集中揭示了中国税收的“缺位”现状</w:t>
      </w:r>
    </w:p>
    <w:p>
      <w:pPr>
        <w:ind w:left="0" w:right="0" w:firstLine="560"/>
        <w:spacing w:before="450" w:after="450" w:line="312" w:lineRule="auto"/>
      </w:pPr>
      <w:r>
        <w:rPr>
          <w:rFonts w:ascii="宋体" w:hAnsi="宋体" w:eastAsia="宋体" w:cs="宋体"/>
          <w:color w:val="000"/>
          <w:sz w:val="28"/>
          <w:szCs w:val="28"/>
        </w:rPr>
        <w:t xml:space="preserve">朱镕基总理在当选之后举行的首次记者招待会上，把新一届政府的施政纲领归纳为“一个确保、三个到位、五项改革”。其中，列居五项改革内容第五位的是财政税收制度改革的进一步完善。按照朱镕基总理的说法，目前我国财政税收制度所存在的一个亟待解决的问题是“费大于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2025-01-16T11:17:29+08:00</dcterms:created>
  <dcterms:modified xsi:type="dcterms:W3CDTF">2025-01-16T11:17:29+08:00</dcterms:modified>
</cp:coreProperties>
</file>

<file path=docProps/custom.xml><?xml version="1.0" encoding="utf-8"?>
<Properties xmlns="http://schemas.openxmlformats.org/officeDocument/2006/custom-properties" xmlns:vt="http://schemas.openxmlformats.org/officeDocument/2006/docPropsVTypes"/>
</file>