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后危机时代发展我国技术出口的思考探析</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后危机时代发展我国技术出口的思考使我国对外贸易发展再跃上新的台阶。 一、技术出口将是我国冲破贸易摩擦重围的重要路径? 后危机时代是指随着危机的逐渐缓和而进入相对平稳期。但是由于固有的危机并没有或是不可能完全解决，而使世界经济等方面仍存在着...</w:t>
      </w:r>
    </w:p>
    <w:p>
      <w:pPr>
        <w:ind w:left="0" w:right="0" w:firstLine="560"/>
        <w:spacing w:before="450" w:after="450" w:line="312" w:lineRule="auto"/>
      </w:pPr>
      <w:r>
        <w:rPr>
          <w:rFonts w:ascii="宋体" w:hAnsi="宋体" w:eastAsia="宋体" w:cs="宋体"/>
          <w:color w:val="000"/>
          <w:sz w:val="28"/>
          <w:szCs w:val="28"/>
        </w:rPr>
        <w:t xml:space="preserve">后危机时代发展我国技术出口的思考使我国对外贸易发展再跃上新的台阶。</w:t>
      </w:r>
    </w:p>
    <w:p>
      <w:pPr>
        <w:ind w:left="0" w:right="0" w:firstLine="560"/>
        <w:spacing w:before="450" w:after="450" w:line="312" w:lineRule="auto"/>
      </w:pPr>
      <w:r>
        <w:rPr>
          <w:rFonts w:ascii="宋体" w:hAnsi="宋体" w:eastAsia="宋体" w:cs="宋体"/>
          <w:color w:val="000"/>
          <w:sz w:val="28"/>
          <w:szCs w:val="28"/>
        </w:rPr>
        <w:t xml:space="preserve">一、技术出口将是我国冲破贸易摩擦重围的重要路径?</w:t>
      </w:r>
    </w:p>
    <w:p>
      <w:pPr>
        <w:ind w:left="0" w:right="0" w:firstLine="560"/>
        <w:spacing w:before="450" w:after="450" w:line="312" w:lineRule="auto"/>
      </w:pPr>
      <w:r>
        <w:rPr>
          <w:rFonts w:ascii="宋体" w:hAnsi="宋体" w:eastAsia="宋体" w:cs="宋体"/>
          <w:color w:val="000"/>
          <w:sz w:val="28"/>
          <w:szCs w:val="28"/>
        </w:rPr>
        <w:t xml:space="preserve">后危机时代是指随着危机的逐渐缓和而进入相对平稳期。但是由于固有的危机并没有或是不可能完全解决，而使世界经济等方面仍存在着很多的不确定性和不稳定性。随着国际金融危机的缓和，原本预期的中国企业面临的国际贸易保护压力却并没有减轻，反而呈现出愈演愈烈之势。据商务部透露，2010年前8月，我国共遭遇来自17个国家或地区的贸易救济调查案48起，总涉案金额64.8亿美元。2010年以来，美国已对我国产品发起337调查13起，较2009年全年增加62.5%，且案件数量还在不断上升。除了上述措施外，还有其他针对中国产品的贸易保护措施。值得注意的是，这些贸易摩擦不仅来自欧美，还有相当一部分来自发展中国家，这表明针对中国产品的贸易摩擦正从发达国家向发展中国家扩散论文代写。</w:t>
      </w:r>
    </w:p>
    <w:p>
      <w:pPr>
        <w:ind w:left="0" w:right="0" w:firstLine="560"/>
        <w:spacing w:before="450" w:after="450" w:line="312" w:lineRule="auto"/>
      </w:pPr>
      <w:r>
        <w:rPr>
          <w:rFonts w:ascii="宋体" w:hAnsi="宋体" w:eastAsia="宋体" w:cs="宋体"/>
          <w:color w:val="000"/>
          <w:sz w:val="28"/>
          <w:szCs w:val="28"/>
        </w:rPr>
        <w:t xml:space="preserve">对形成这种局面的原因分析如下：?</w:t>
      </w:r>
    </w:p>
    <w:p>
      <w:pPr>
        <w:ind w:left="0" w:right="0" w:firstLine="560"/>
        <w:spacing w:before="450" w:after="450" w:line="312" w:lineRule="auto"/>
      </w:pPr>
      <w:r>
        <w:rPr>
          <w:rFonts w:ascii="宋体" w:hAnsi="宋体" w:eastAsia="宋体" w:cs="宋体"/>
          <w:color w:val="000"/>
          <w:sz w:val="28"/>
          <w:szCs w:val="28"/>
        </w:rPr>
        <w:t xml:space="preserve">一是金融危机发生后全球经济面临再调整，国际金融秩序也正在改变，贸易保护主义抬头，国际资本流动速度放缓，各国经济将面临一段较长的低增长期，各国更加注重内外均衡发展，通过结构调整寻求新的竞争优势。而我国经济得到恢复并保持着较高的增速，对外贸易持续大量顺差。2009年我国贸易顺差为1 960.7亿美元，2010年15月贸易顺差为353.9亿美元。因此，我国制造业产品出口很容易成为全球贸易保护主义的主要目标。</w:t>
      </w:r>
    </w:p>
    <w:p>
      <w:pPr>
        <w:ind w:left="0" w:right="0" w:firstLine="560"/>
        <w:spacing w:before="450" w:after="450" w:line="312" w:lineRule="auto"/>
      </w:pPr>
      <w:r>
        <w:rPr>
          <w:rFonts w:ascii="宋体" w:hAnsi="宋体" w:eastAsia="宋体" w:cs="宋体"/>
          <w:color w:val="000"/>
          <w:sz w:val="28"/>
          <w:szCs w:val="28"/>
        </w:rPr>
        <w:t xml:space="preserve">二是随着越来越多的发展中国家融入经济全球化，参与国际分工，我国部分产业与发展中国家产业同质性趋强，竞争面扩大。我国原来的劳动密集型产业优势正受到来自这些国家的挑战，有些产业竞争力相对在递减，在这些产品出口上，与一些发展中国家的竞争和贸易摩擦正在上升。不仅如此，金融危机过后，发达国家提出要重振制造业，一些国家还表示要通过扩大出口来减少国内贸易赤字，这使得我国的中高端产品面对发达国家的直接竞争，最典型的案例是2010年9月16日，欧盟委员会再次对我国数据卡发起反补贴调查，涉及金额约41亿美元。</w:t>
      </w:r>
    </w:p>
    <w:p>
      <w:pPr>
        <w:ind w:left="0" w:right="0" w:firstLine="560"/>
        <w:spacing w:before="450" w:after="450" w:line="312" w:lineRule="auto"/>
      </w:pPr>
      <w:r>
        <w:rPr>
          <w:rFonts w:ascii="宋体" w:hAnsi="宋体" w:eastAsia="宋体" w:cs="宋体"/>
          <w:color w:val="000"/>
          <w:sz w:val="28"/>
          <w:szCs w:val="28"/>
        </w:rPr>
        <w:t xml:space="preserve">三是我国外贸出口增长仍未从根本上摆脱数量增加、规模扩张和粗放型的增长方式，出口的质量、结构和效益都有待于进一步提高。这主要体现在：出口产品层次较低;自主品牌产品出口较少;出口价格不高，贸易条件有恶化的趋势。目前，中国对外贸易的增长方式主要还是依靠价格竞争和数量型扩张，并严重影响着中国贸易结构的优化。中国具有比较优势出口产业主要是：纺织、鞋类、皮革等劳动密集型产业，在国际分工中位于产业链条最低端。虽然近年来中国出口额中，机电、高新技术产品出口占较大比重，但仍然是低附加值环节，高新技术产品主要源自加工贸易。</w:t>
      </w:r>
    </w:p>
    <w:p>
      <w:pPr>
        <w:ind w:left="0" w:right="0" w:firstLine="560"/>
        <w:spacing w:before="450" w:after="450" w:line="312" w:lineRule="auto"/>
      </w:pPr>
      <w:r>
        <w:rPr>
          <w:rFonts w:ascii="宋体" w:hAnsi="宋体" w:eastAsia="宋体" w:cs="宋体"/>
          <w:color w:val="000"/>
          <w:sz w:val="28"/>
          <w:szCs w:val="28"/>
        </w:rPr>
        <w:t xml:space="preserve">四是我国的贸易结构不平衡、不合理。长期以来，我国货物贸易、服务贸易和技术贸易三部分不能够同步发展，对外贸易仍然主要倚重货物贸易。虽然近几年我国服务贸易得到快速发展，在20052009年间，服务贸易进出口总额从?1 571亿美元增长到2 868亿美元，增长了约1.8倍，年均增长16.2%。我国服务出口的世界排名从2005年的第八位升至2009年的第五位。但是，我国服务贸易总体仍落后于货物贸易，服务出口额占对外贸易总出口额的比重维持在9%左右，低于全球平均水平。而我国技术贸易发展更是落后，尤其是技术出口占我国对外贸易比重非常低，以许可贸易方式技术出口为例，2009年专有权使用费和特许费出口仅有4亿美元，占当年服务贸易出口额的0.3%;与其他国家相比，2007年专有权使用费和特许费出口，美国为286.1亿美元，日本为232.2亿美元，英国为151.3亿美元，而中国仅有3.4亿美元，数据是根据商务部服务贸易司网站公布数据整理。与上述国家技术出口发展水平有很大差距，与我国贸易大国的身份极不相符。</w:t>
      </w:r>
    </w:p>
    <w:p>
      <w:pPr>
        <w:ind w:left="0" w:right="0" w:firstLine="560"/>
        <w:spacing w:before="450" w:after="450" w:line="312" w:lineRule="auto"/>
      </w:pPr>
      <w:r>
        <w:rPr>
          <w:rFonts w:ascii="宋体" w:hAnsi="宋体" w:eastAsia="宋体" w:cs="宋体"/>
          <w:color w:val="000"/>
          <w:sz w:val="28"/>
          <w:szCs w:val="28"/>
        </w:rPr>
        <w:t xml:space="preserve">针对我国对外贸易发展遇到的问题，我们必须重新审视未来中国出口贸易的发展路径。十二五外贸规划的核心是调结构、转变外贸增长方式，那么就应该更重视质的增长、进一步弱化数量指标。大力发展包括技术贸易在内的服务贸易，积极促进技术尤其是许可贸易方式技术出口，提高专利、专有技术和商标的专有权使用费和特许费占我国出口贸易的比重，使我国对外贸易发展出现质的转变，冲破国际贸易保护主义对我国产品的重围。</w:t>
      </w:r>
    </w:p>
    <w:p>
      <w:pPr>
        <w:ind w:left="0" w:right="0" w:firstLine="560"/>
        <w:spacing w:before="450" w:after="450" w:line="312" w:lineRule="auto"/>
      </w:pPr>
      <w:r>
        <w:rPr>
          <w:rFonts w:ascii="宋体" w:hAnsi="宋体" w:eastAsia="宋体" w:cs="宋体"/>
          <w:color w:val="000"/>
          <w:sz w:val="28"/>
          <w:szCs w:val="28"/>
        </w:rPr>
        <w:t xml:space="preserve">二、技术出口的产业、贸易和收益效应：以发达国家为例?</w:t>
      </w:r>
    </w:p>
    <w:p>
      <w:pPr>
        <w:ind w:left="0" w:right="0" w:firstLine="560"/>
        <w:spacing w:before="450" w:after="450" w:line="312" w:lineRule="auto"/>
      </w:pPr>
      <w:r>
        <w:rPr>
          <w:rFonts w:ascii="宋体" w:hAnsi="宋体" w:eastAsia="宋体" w:cs="宋体"/>
          <w:color w:val="000"/>
          <w:sz w:val="28"/>
          <w:szCs w:val="28"/>
        </w:rPr>
        <w:t xml:space="preserve">1.技术出口的产业效应?</w:t>
      </w:r>
    </w:p>
    <w:p>
      <w:pPr>
        <w:ind w:left="0" w:right="0" w:firstLine="560"/>
        <w:spacing w:before="450" w:after="450" w:line="312" w:lineRule="auto"/>
      </w:pPr>
      <w:r>
        <w:rPr>
          <w:rFonts w:ascii="宋体" w:hAnsi="宋体" w:eastAsia="宋体" w:cs="宋体"/>
          <w:color w:val="000"/>
          <w:sz w:val="28"/>
          <w:szCs w:val="28"/>
        </w:rPr>
        <w:t xml:space="preserve">20世纪6070年代以来，全球范围内产业结构发生重要变化，出现了产业结构重心逐渐向信息产业和知识产业等所谓第四产业偏移的现象。与此相适应，发达国家的劳动和资本密集型产业逐渐被信息、知识和技术密集型产业所替代，制造业的产值和就业比重不断下降，服务业在国民经济中所占的比重和份额不断增大，呈现出产业结构高技术化、融合化、国际化和服务化的特征。以美国为例，美国制造业产值不断下降，其占GDP比重由二战后的40%下降到2002年的13.9%，就业比重从最高时的35%降至2005年的10%左右。由于其跨国公司将技术及其生产环节分包甚至完全退出生产，出现了虚拟制造现象， 如耐克公司除最关键的气垫系统外全部由外部提供，阿迪达斯公司已将95%的制造环节转移至其他国家，通用电气明确提出要由制造公司转变为多元化的服务业公司。据美商务部统计，约有2 500家美国公司将生产和技术转移海外。在这场变革中，发达国家尤其是跨国公司的对外直接投资并伴随着技术转让推动着全球范围内产业结构的转变。</w:t>
      </w:r>
    </w:p>
    <w:p>
      <w:pPr>
        <w:ind w:left="0" w:right="0" w:firstLine="560"/>
        <w:spacing w:before="450" w:after="450" w:line="312" w:lineRule="auto"/>
      </w:pPr>
      <w:r>
        <w:rPr>
          <w:rFonts w:ascii="宋体" w:hAnsi="宋体" w:eastAsia="宋体" w:cs="宋体"/>
          <w:color w:val="000"/>
          <w:sz w:val="28"/>
          <w:szCs w:val="28"/>
        </w:rPr>
        <w:t xml:space="preserve">20世纪80年代后期，在日本经济持续快速发展、日元大幅升值的背景下，伴随着大量的技术转让，日本对外直接投资出现了前所未有的迅速发展。1990年，日本对外直接投资额达到505亿美元，占世界对外直接投资总额的21.6%。日本对外直接投资的目的呈现出多样性，例如，扩大对外贸易、建立国际生产和销售网、获得或者利用东道国廉价的资源和生产要素、向第三国出口和向日本返销等。其中建立国际生产销售网成为新的重要的投资目的。日本为了适应其产业结构调整的需要，把生产低附加值产品和劳动密集型、资源消耗型产业和技术转移到其他国家特别是发展中国家，在国内集中进行高附加值产品、高新技术产品的生产和研发，最终实现有利于日本的国际分工体系[1]。</w:t>
      </w:r>
    </w:p>
    <w:p>
      <w:pPr>
        <w:ind w:left="0" w:right="0" w:firstLine="560"/>
        <w:spacing w:before="450" w:after="450" w:line="312" w:lineRule="auto"/>
      </w:pPr>
      <w:r>
        <w:rPr>
          <w:rFonts w:ascii="宋体" w:hAnsi="宋体" w:eastAsia="宋体" w:cs="宋体"/>
          <w:color w:val="000"/>
          <w:sz w:val="28"/>
          <w:szCs w:val="28"/>
        </w:rPr>
        <w:t xml:space="preserve">2.技术出口对贸易结构的改善?</w:t>
      </w:r>
    </w:p>
    <w:p>
      <w:pPr>
        <w:ind w:left="0" w:right="0" w:firstLine="560"/>
        <w:spacing w:before="450" w:after="450" w:line="312" w:lineRule="auto"/>
      </w:pPr>
      <w:r>
        <w:rPr>
          <w:rFonts w:ascii="宋体" w:hAnsi="宋体" w:eastAsia="宋体" w:cs="宋体"/>
          <w:color w:val="000"/>
          <w:sz w:val="28"/>
          <w:szCs w:val="28"/>
        </w:rPr>
        <w:t xml:space="preserve">20世纪7080年代以来，发达国家开始进行贸易结构的调整，普遍重视技术转让和技术产品出口贸易。发达国家贸易结构调整的基本特点：一是技术出口速度加快，二是技术出口中高技术出口，包括高技术产品和高技术服务出口比例不断提高。早在20世纪70年代，发达国家的出口贸易结构就开始向技术出口方向发展。到了80年代中期，随着高技术产业的发展，主要发达国家均加快了技术出口步伐。例如，1975年，美国的技术出口额430亿美元，法国19.6亿美元，德国30.8亿美元，英国49.3亿美元，日本22.4亿美元;到1985年分别为，美国655亿美元，法国50.9亿美元，德国50.4亿美元，英国96.8亿美元，日本98.2亿美元;而到了1993年，美国已达到2 039.8亿美元，法国165亿美元，德国156亿美元，日本360亿美元。其中，19751985年间，主要工业发达国家技术出口额平均增长73.1%，而19851993年间，其技术出口额的平均增长速度达到206.5%[2]，直到现在，发达国家的技术出口仍占世界技术出口额的80%以上。?</w:t>
      </w:r>
    </w:p>
    <w:p>
      <w:pPr>
        <w:ind w:left="0" w:right="0" w:firstLine="560"/>
        <w:spacing w:before="450" w:after="450" w:line="312" w:lineRule="auto"/>
      </w:pPr>
      <w:r>
        <w:rPr>
          <w:rFonts w:ascii="宋体" w:hAnsi="宋体" w:eastAsia="宋体" w:cs="宋体"/>
          <w:color w:val="000"/>
          <w:sz w:val="28"/>
          <w:szCs w:val="28"/>
        </w:rPr>
        <w:t xml:space="preserve">3.技术出口企业的收益效应?</w:t>
      </w:r>
    </w:p>
    <w:p>
      <w:pPr>
        <w:ind w:left="0" w:right="0" w:firstLine="560"/>
        <w:spacing w:before="450" w:after="450" w:line="312" w:lineRule="auto"/>
      </w:pPr>
      <w:r>
        <w:rPr>
          <w:rFonts w:ascii="宋体" w:hAnsi="宋体" w:eastAsia="宋体" w:cs="宋体"/>
          <w:color w:val="000"/>
          <w:sz w:val="28"/>
          <w:szCs w:val="28"/>
        </w:rPr>
        <w:t xml:space="preserve">转让技术会给技术转让一方带来许多利益：其一，会带来可观的回报收入，甚至是高于转让方本身的正常收益率。其二，使转让方企业能够保持自身的市场份额和市场竞争力。其三，通过技术转让扩展该企业的业务开展到不够完善的国家和市场，由于多样化和全部的效应可以降低整体风险。其四，通过向不发达国家或地区技术转让，可以使转让方能够取得或保持一个较高的业务增值率。其五，转让方能够利用接受方国家的资本市场，从而使所获得资金来源的成本更低些，渠道更加多样化。</w:t>
      </w:r>
    </w:p>
    <w:p>
      <w:pPr>
        <w:ind w:left="0" w:right="0" w:firstLine="560"/>
        <w:spacing w:before="450" w:after="450" w:line="312" w:lineRule="auto"/>
      </w:pPr>
      <w:r>
        <w:rPr>
          <w:rFonts w:ascii="宋体" w:hAnsi="宋体" w:eastAsia="宋体" w:cs="宋体"/>
          <w:color w:val="000"/>
          <w:sz w:val="28"/>
          <w:szCs w:val="28"/>
        </w:rPr>
        <w:t xml:space="preserve">我们用著名的戈登增长模式，即股票评估模式来解释技术转让给企业带来的收益。公司的股票价值(P)等于该股票的预期股息收益(D?1)与投资人所要求达到的收益率(k)和股息增值率(g)之差的比值，完整的公式为：P=D?1/(k-g)。以上所有关于技术转让能够带来以下五个好处：其一，有助于增加P的价值，即转让方企业的股票价值，进而增加了股票持有人的财富价值。例如在转让方企业取得较好的收益后，将能够支付更多的股息，而且本身业务也得到更快速的增长。这些都会有助于取得更高的股票价值。其二，技术转让实质上是一种防御作用，可以阻止D?1和g在企业经营中下降，进而可以阻止该公司股票价值P的下降。其三，即降低风险或多样化使得投资人降低所要求达到的收益率k，这也将导致公司股票价值P 的升高。其四，即通过增加g值而增加P值。其五，通过降低k值来增加P值(由于资金来源的多样化)，或者通过增加股票预期股息收益D?1值，来增加公司股票价值P(由于较低的融资成本)。因此，当一个企业发现技术转让将利大于弊，或是收益大于成本时会积极地利用其掌握的技术参与到向不发达国家或地区的技术转让中去[3]。</w:t>
      </w:r>
    </w:p>
    <w:p>
      <w:pPr>
        <w:ind w:left="0" w:right="0" w:firstLine="560"/>
        <w:spacing w:before="450" w:after="450" w:line="312" w:lineRule="auto"/>
      </w:pPr>
      <w:r>
        <w:rPr>
          <w:rFonts w:ascii="宋体" w:hAnsi="宋体" w:eastAsia="宋体" w:cs="宋体"/>
          <w:color w:val="000"/>
          <w:sz w:val="28"/>
          <w:szCs w:val="28"/>
        </w:rPr>
        <w:t xml:space="preserve">三、我国技术出口发展特点</w:t>
      </w:r>
    </w:p>
    <w:p>
      <w:pPr>
        <w:ind w:left="0" w:right="0" w:firstLine="560"/>
        <w:spacing w:before="450" w:after="450" w:line="312" w:lineRule="auto"/>
      </w:pPr>
      <w:r>
        <w:rPr>
          <w:rFonts w:ascii="宋体" w:hAnsi="宋体" w:eastAsia="宋体" w:cs="宋体"/>
          <w:color w:val="000"/>
          <w:sz w:val="28"/>
          <w:szCs w:val="28"/>
        </w:rPr>
        <w:t xml:space="preserve">我国技术出口是指从中华人民共和国境内向中华人民共和国境外，通过贸易、投资或者经济技术合作方式转移技术的行为。包括：专利权转让、专利权实施许可、专有技术转让、商标使用许可授权、计算机软件许可，以及技术咨询和技术服务等。主要贸易方式有：许可贸易、技术咨询与技术服务、加工贸易、国际直接投资以及高新技术产品和设备出口等。其中，许可贸易是技术贸易最基本形式，主要围绕着专有权利使用和特许经营。与技术引进不同，我国技术出口起步较晚，可以说是从改革开放后才开始发展。从19802010年30年间，我国技术出口经历了从探索阶段到较快发展阶段。</w:t>
      </w:r>
    </w:p>
    <w:p>
      <w:pPr>
        <w:ind w:left="0" w:right="0" w:firstLine="560"/>
        <w:spacing w:before="450" w:after="450" w:line="312" w:lineRule="auto"/>
      </w:pPr>
      <w:r>
        <w:rPr>
          <w:rFonts w:ascii="宋体" w:hAnsi="宋体" w:eastAsia="宋体" w:cs="宋体"/>
          <w:color w:val="000"/>
          <w:sz w:val="28"/>
          <w:szCs w:val="28"/>
        </w:rPr>
        <w:t xml:space="preserve">1.我国技术出口的三个发展阶段?</w:t>
      </w:r>
    </w:p>
    <w:p>
      <w:pPr>
        <w:ind w:left="0" w:right="0" w:firstLine="560"/>
        <w:spacing w:before="450" w:after="450" w:line="312" w:lineRule="auto"/>
      </w:pPr>
      <w:r>
        <w:rPr>
          <w:rFonts w:ascii="宋体" w:hAnsi="宋体" w:eastAsia="宋体" w:cs="宋体"/>
          <w:color w:val="000"/>
          <w:sz w:val="28"/>
          <w:szCs w:val="28"/>
        </w:rPr>
        <w:t xml:space="preserve">第一阶段(19801985年)是探索阶段，其特点主要是：无计划、自发地进行。出口主要以新技术、新工艺等软件技术为主;以工业发达国家为主要出口国;国家没有明确的归口管理部门、管理法规及相应鼓励、扶植政策;技术出口额很小，成交金额每年约1 000万美元。</w:t>
      </w:r>
    </w:p>
    <w:p>
      <w:pPr>
        <w:ind w:left="0" w:right="0" w:firstLine="560"/>
        <w:spacing w:before="450" w:after="450" w:line="312" w:lineRule="auto"/>
      </w:pPr>
      <w:r>
        <w:rPr>
          <w:rFonts w:ascii="宋体" w:hAnsi="宋体" w:eastAsia="宋体" w:cs="宋体"/>
          <w:color w:val="000"/>
          <w:sz w:val="28"/>
          <w:szCs w:val="28"/>
        </w:rPr>
        <w:t xml:space="preserve">第二阶段(19861995年)是初步发展阶段，其主要特点是：确定了归口管理部门、技术出口政策、审批权限和程序。这一阶段开始了有组织、有管理的技术出口工作，出口金额和品种逐年增加，以技术出口带动成套设备出口的项目增加，出口国别地区扩大到了发展中国家。</w:t>
      </w:r>
    </w:p>
    <w:p>
      <w:pPr>
        <w:ind w:left="0" w:right="0" w:firstLine="560"/>
        <w:spacing w:before="450" w:after="450" w:line="312" w:lineRule="auto"/>
      </w:pPr>
      <w:r>
        <w:rPr>
          <w:rFonts w:ascii="宋体" w:hAnsi="宋体" w:eastAsia="宋体" w:cs="宋体"/>
          <w:color w:val="000"/>
          <w:sz w:val="28"/>
          <w:szCs w:val="28"/>
        </w:rPr>
        <w:t xml:space="preserve">第三阶段(1996年现在)是快速发展阶段，这一阶段，我国技术出口贸易发展很快，特别是1999年开始实施的科技兴贸战略，使我国高新技术产业迅速得到发展起来，高新技术产品出口逐渐成为外贸出口新的生力军。这期间，技术咨询和许可贸易等也得到一定发展。据商务部统计，1997年我国出口获得的专有权利使用费和特许费只有5 500万美元，技术咨询费3.46亿美元，到2009年，这两项金额分别是4亿美元和186亿美元，是1997年的7.27倍和53.76倍。</w:t>
      </w:r>
    </w:p>
    <w:p>
      <w:pPr>
        <w:ind w:left="0" w:right="0" w:firstLine="560"/>
        <w:spacing w:before="450" w:after="450" w:line="312" w:lineRule="auto"/>
      </w:pPr>
      <w:r>
        <w:rPr>
          <w:rFonts w:ascii="宋体" w:hAnsi="宋体" w:eastAsia="宋体" w:cs="宋体"/>
          <w:color w:val="000"/>
          <w:sz w:val="28"/>
          <w:szCs w:val="28"/>
        </w:rPr>
        <w:t xml:space="preserve">2.当前我国技术出口的主要特点?</w:t>
      </w:r>
    </w:p>
    <w:p>
      <w:pPr>
        <w:ind w:left="0" w:right="0" w:firstLine="560"/>
        <w:spacing w:before="450" w:after="450" w:line="312" w:lineRule="auto"/>
      </w:pPr>
      <w:r>
        <w:rPr>
          <w:rFonts w:ascii="宋体" w:hAnsi="宋体" w:eastAsia="宋体" w:cs="宋体"/>
          <w:color w:val="000"/>
          <w:sz w:val="28"/>
          <w:szCs w:val="28"/>
        </w:rPr>
        <w:t xml:space="preserve">(1)我国技术出口发展时间短，贸易格局不合理。近些年来，我国高新技术发展迅速成为技术出口的主力，咨询服务有较快增长，在技术出口中的比重持续上升。相比之下，我国许可贸易方式的专有权利使用费和许可费虽有增长，但在技术出口和整个服务贸易中的比重却变化不大。例如，自19972009年13年间，我国专有权利使用费和许可费占全部服务贸易比重有6年是0.2%、有6年是0.3%，还有1年是0.4%，基本没有改善。数据是根据商务部服务贸易司公布统计数据计算而得。2009年，我国专有权利使用费和特许费出口4亿美元，占全部服务贸易出口额的0.3%;进口111亿美元，占服务贸易进口额的7%，逆差107亿美元，成为我国仅次于运输服务的第二大服务贸易逆差行业。</w:t>
      </w:r>
    </w:p>
    <w:p>
      <w:pPr>
        <w:ind w:left="0" w:right="0" w:firstLine="560"/>
        <w:spacing w:before="450" w:after="450" w:line="312" w:lineRule="auto"/>
      </w:pPr>
      <w:r>
        <w:rPr>
          <w:rFonts w:ascii="宋体" w:hAnsi="宋体" w:eastAsia="宋体" w:cs="宋体"/>
          <w:color w:val="000"/>
          <w:sz w:val="28"/>
          <w:szCs w:val="28"/>
        </w:rPr>
        <w:t xml:space="preserve">(2)总的来说，我国技术出口有相当一部分来自外资企业，尤其是我国高新技术产品出口，外资企业出口额远高于国有企业和民营企业。例如，2010年上半年我国高新技术产品出口中，外资企业的出口金额为1 814.6亿美元，占总额的83.5%;国有企业的出口额为152.5亿美元，占总额为7.0%。后危机时代发展我国技术出口的思考外资企业的出口额远高于国有企业和其他企业之和，是技术出口的主要主体(如表1所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2025-01-16T03:32:32+08:00</dcterms:created>
  <dcterms:modified xsi:type="dcterms:W3CDTF">2025-01-16T03:32:32+08:00</dcterms:modified>
</cp:coreProperties>
</file>

<file path=docProps/custom.xml><?xml version="1.0" encoding="utf-8"?>
<Properties xmlns="http://schemas.openxmlformats.org/officeDocument/2006/custom-properties" xmlns:vt="http://schemas.openxmlformats.org/officeDocument/2006/docPropsVTypes"/>
</file>