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(汉朝)封建制度下的“婚姻管制”，女子适龄不婚重罚没商量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许多现代社会上发生的事，在古代都能找到它的影子。比如“只生一个好”的计划生育口号，原来源于唐朝诗人王梵志的诗：生儿不用多，了事一个足。王梵志虽然如此说，但作为古代政府而言，没有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许多现代社会上发生的事，在古代都能找到它的影子。比如 只生一个好 的计划生育口号，原来源于唐朝诗人王梵志的诗：生儿不用多，了事一个足。王梵志虽然如此说，但作为古代政府而言，没有哪届政府会采纳这个建议。中国自古有 地大物博，人口众多 之称，长期以来奉行的是鼓励多生政策，从先秦的春秋战国时期，至封建社会的 夕阳 满清，莫不如是。尤其是汉朝，由于长期面对匈奴的战争威胁，迫切需要人口的增加，以增强国力，于是汉朝版的 剩女税 脱颖而出。想当 剩女 做幸福的 单身狗 ，在那个时候，几无可能。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