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国企排名2025_2025国企职员入党申请</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我深知按党的要求，自己的差距还很大，还有许多缺点和不足，如处理问题不够成熟、政治理论水平不等。下面是本站小编给大家整理的“2024国企职员入党申请”，欢迎阅读。　　2024国企职员入党申请敬爱的党组织：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我深知按党的要求，自己的差距还很大，还有许多缺点和不足，如处理问题不够成熟、政治理论水平不等。下面是本站小编给大家整理的“2025国企职员入党申请”，欢迎阅读。</w:t>
      </w:r>
    </w:p>
    <w:p>
      <w:pPr>
        <w:ind w:left="0" w:right="0" w:firstLine="560"/>
        <w:spacing w:before="450" w:after="450" w:line="312" w:lineRule="auto"/>
      </w:pPr>
      <w:r>
        <w:rPr>
          <w:rFonts w:ascii="黑体" w:hAnsi="黑体" w:eastAsia="黑体" w:cs="黑体"/>
          <w:color w:val="000000"/>
          <w:sz w:val="36"/>
          <w:szCs w:val="36"/>
          <w:b w:val="1"/>
          <w:bCs w:val="1"/>
        </w:rPr>
        <w:t xml:space="preserve">　　2025国企职员入党申请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　　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2025-05-25T13:58:01+08:00</dcterms:created>
  <dcterms:modified xsi:type="dcterms:W3CDTF">2025-05-25T13:58:01+08:00</dcterms:modified>
</cp:coreProperties>
</file>

<file path=docProps/custom.xml><?xml version="1.0" encoding="utf-8"?>
<Properties xmlns="http://schemas.openxmlformats.org/officeDocument/2006/custom-properties" xmlns:vt="http://schemas.openxmlformats.org/officeDocument/2006/docPropsVTypes"/>
</file>