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老话题与新要求——保持党员先进性系列谈之一</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对于我们党来说，无疑是一个老话题。但在今天，我们党把这个老话题突出地提到全党同志面前，无疑又有其新的要求。在全党开展以实践“三个代表”重要思想为主要内容的保持共产党员先进性教育活动，就是我们党着眼于新世纪新阶段的新形势、...</w:t>
      </w:r>
    </w:p>
    <w:p>
      <w:pPr>
        <w:ind w:left="0" w:right="0" w:firstLine="560"/>
        <w:spacing w:before="450" w:after="450" w:line="312" w:lineRule="auto"/>
      </w:pPr>
      <w:r>
        <w:rPr>
          <w:rFonts w:ascii="宋体" w:hAnsi="宋体" w:eastAsia="宋体" w:cs="宋体"/>
          <w:color w:val="000"/>
          <w:sz w:val="28"/>
          <w:szCs w:val="28"/>
        </w:rPr>
        <w:t xml:space="preserve">保持共产党员先进性，对于我们党来说，无疑是一个老话题。但在今天，我们党把这个老话题突出地提到全党同志面前，无疑又有其新的要求。</w:t>
      </w:r>
    </w:p>
    <w:p>
      <w:pPr>
        <w:ind w:left="0" w:right="0" w:firstLine="560"/>
        <w:spacing w:before="450" w:after="450" w:line="312" w:lineRule="auto"/>
      </w:pPr>
      <w:r>
        <w:rPr>
          <w:rFonts w:ascii="宋体" w:hAnsi="宋体" w:eastAsia="宋体" w:cs="宋体"/>
          <w:color w:val="000"/>
          <w:sz w:val="28"/>
          <w:szCs w:val="28"/>
        </w:rPr>
        <w:t xml:space="preserve">在全党开展以实践“三个代表”重要思想为主要内容的保持共产党员先进性教育活动，就是我们党着眼于新世纪新阶段的新形势、新任务而作出的重大决策。扎实深入地开展这一活动，应正确处理老话题与新要求之间的关系。</w:t>
      </w:r>
    </w:p>
    <w:p>
      <w:pPr>
        <w:ind w:left="0" w:right="0" w:firstLine="560"/>
        <w:spacing w:before="450" w:after="450" w:line="312" w:lineRule="auto"/>
      </w:pPr>
      <w:r>
        <w:rPr>
          <w:rFonts w:ascii="宋体" w:hAnsi="宋体" w:eastAsia="宋体" w:cs="宋体"/>
          <w:color w:val="000"/>
          <w:sz w:val="28"/>
          <w:szCs w:val="28"/>
        </w:rPr>
        <w:t xml:space="preserve">先进性是具体的、历史的，一个政党要保持先进性，就必须体现时代性。我们党作为马克思主义政党，无论是思想理论，还是路线、纲领、方针、政策和全部工作，以及党的建设等，都须顺应时代发展的要求，反映人民群众的意愿，正确引导中国社会不断前进。</w:t>
      </w:r>
    </w:p>
    <w:p>
      <w:pPr>
        <w:ind w:left="0" w:right="0" w:firstLine="560"/>
        <w:spacing w:before="450" w:after="450" w:line="312" w:lineRule="auto"/>
      </w:pPr>
      <w:r>
        <w:rPr>
          <w:rFonts w:ascii="宋体" w:hAnsi="宋体" w:eastAsia="宋体" w:cs="宋体"/>
          <w:color w:val="000"/>
          <w:sz w:val="28"/>
          <w:szCs w:val="28"/>
        </w:rPr>
        <w:t xml:space="preserve">要做到这些，就必须坚持用时代发展的要求审视自己，以改革的精神加强和完善自己。在新世纪新阶段，我们党着眼于当今世界和当代中国的发展变化，坚持以邓小平理论和“三个代表”重要思想为指导，对全面建设小康社会作出战略谋划和全面部署，强调树立和落实科学发展观，采取措施加强党的执政能力建设，实现了党的指导思想以及各项方针政策在新的历史条件下的与时俱进，为保持党的先进性提供了理论指导和政策保证。</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就是要用邓小平理论和“三个代表”重要思想进一步武装党员头脑，使全党同志明确新形势新任务对党员先进性提出的新要求，通过认真解决党员和党组织在思想、组织、作风以及工作方面存在的突出问题，促进影响本地区本部门本单位改革发展稳定、涉及群众切身利益的实际问题的解决，不断增强党员队伍和党组织的创造力、凝聚力和战斗力，为实现全面建设小康社会的宏伟目标提供坚实的政治保证和组织保证。 古人云：听其言，观其行。</w:t>
      </w:r>
    </w:p>
    <w:p>
      <w:pPr>
        <w:ind w:left="0" w:right="0" w:firstLine="560"/>
        <w:spacing w:before="450" w:after="450" w:line="312" w:lineRule="auto"/>
      </w:pPr>
      <w:r>
        <w:rPr>
          <w:rFonts w:ascii="宋体" w:hAnsi="宋体" w:eastAsia="宋体" w:cs="宋体"/>
          <w:color w:val="000"/>
          <w:sz w:val="28"/>
          <w:szCs w:val="28"/>
        </w:rPr>
        <w:t xml:space="preserve">这不仅适用于对一个人的评价，也适用于对一个政党的判别。我们党是中国工人阶级的先锋队，同时是中国人民和中华民族的先锋队。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人民群众评价我们党，不仅要看党的思想理论、方针政策等是否先进，更要看党在当代中国社会发展中所起的作用，看广大党员是否发挥了先锋模范作用。当前，在党员队伍中还存在着一些与先进性要求不相适应的问题，影响党的先进性，损害党和人民的事业。</w:t>
      </w:r>
    </w:p>
    <w:p>
      <w:pPr>
        <w:ind w:left="0" w:right="0" w:firstLine="560"/>
        <w:spacing w:before="450" w:after="450" w:line="312" w:lineRule="auto"/>
      </w:pPr>
      <w:r>
        <w:rPr>
          <w:rFonts w:ascii="宋体" w:hAnsi="宋体" w:eastAsia="宋体" w:cs="宋体"/>
          <w:color w:val="000"/>
          <w:sz w:val="28"/>
          <w:szCs w:val="28"/>
        </w:rPr>
        <w:t xml:space="preserve">因此，开展保持共产党员先进性教育活动，不仅要解决思想认识问题，更要解决各种实际问题。这一方面要求党的思想理论工作努力贴近实际、贴近生活、贴近群众，不断增强创造力、说服力、感召力，着力回答重大理论和实际问题；另一方面要求广大党员干部实践党的先进性、弘扬党的先进性，使先进性的思想之花结出丰硕的实践之果。</w:t>
      </w:r>
    </w:p>
    <w:p>
      <w:pPr>
        <w:ind w:left="0" w:right="0" w:firstLine="560"/>
        <w:spacing w:before="450" w:after="450" w:line="312" w:lineRule="auto"/>
      </w:pPr>
      <w:r>
        <w:rPr>
          <w:rFonts w:ascii="宋体" w:hAnsi="宋体" w:eastAsia="宋体" w:cs="宋体"/>
          <w:color w:val="000"/>
          <w:sz w:val="28"/>
          <w:szCs w:val="28"/>
        </w:rPr>
        <w:t xml:space="preserve">在实际工作中，应当防止两种倾向：一是把先进性要求理想化，不顾改革开放和发展社会主义市场经济的现实，提不切实际的要求，这样反而不利于党员先进性的发挥；二是把先进性要求抽象化，说起来头头是道，做起来走样变形，这样只能引起群众的反感。 我们党来自人民，植根于人民，服务于人民，人民群众的拥护和支持是党的胜利之本和力量源泉。</w:t>
      </w:r>
    </w:p>
    <w:p>
      <w:pPr>
        <w:ind w:left="0" w:right="0" w:firstLine="560"/>
        <w:spacing w:before="450" w:after="450" w:line="312" w:lineRule="auto"/>
      </w:pPr>
      <w:r>
        <w:rPr>
          <w:rFonts w:ascii="宋体" w:hAnsi="宋体" w:eastAsia="宋体" w:cs="宋体"/>
          <w:color w:val="000"/>
          <w:sz w:val="28"/>
          <w:szCs w:val="28"/>
        </w:rPr>
        <w:t xml:space="preserve">在长期执政的条件下，我们党的先进性必然表现为拥有广泛而坚实的群众基础，保持对广大人民群众的强大凝聚力和感召力。失去群众基础，不但毫无先进性可言，而且必将失去执政地位。</w:t>
      </w:r>
    </w:p>
    <w:p>
      <w:pPr>
        <w:ind w:left="0" w:right="0" w:firstLine="560"/>
        <w:spacing w:before="450" w:after="450" w:line="312" w:lineRule="auto"/>
      </w:pPr>
      <w:r>
        <w:rPr>
          <w:rFonts w:ascii="宋体" w:hAnsi="宋体" w:eastAsia="宋体" w:cs="宋体"/>
          <w:color w:val="000"/>
          <w:sz w:val="28"/>
          <w:szCs w:val="28"/>
        </w:rPr>
        <w:t xml:space="preserve">今天，尽管我们党已拥有6800多万党员，但相对于一个13亿人口的大国来说，党员仍然只是少数。面对错综复杂的国内外形势和艰巨繁重的现代化建设任务，我们党要团结带领广大人民群众实现全面建设小康社会的宏伟目标，就必须充分发挥党员干部在社会发展中的带头作用，始终保持同人民群众的血肉联系，充分调动全体人民的积极性、主动性、创造性。</w:t>
      </w:r>
    </w:p>
    <w:p>
      <w:pPr>
        <w:ind w:left="0" w:right="0" w:firstLine="560"/>
        <w:spacing w:before="450" w:after="450" w:line="312" w:lineRule="auto"/>
      </w:pPr>
      <w:r>
        <w:rPr>
          <w:rFonts w:ascii="宋体" w:hAnsi="宋体" w:eastAsia="宋体" w:cs="宋体"/>
          <w:color w:val="000"/>
          <w:sz w:val="28"/>
          <w:szCs w:val="28"/>
        </w:rPr>
        <w:t xml:space="preserve">先进性与群众性是辩证统一的。开展保持共产党员先进性教育活动，就是为了不断实现好、维护好、发展好最广大人民的根本利益。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牢牢把握这一点，广大党员干部才能积极主动地投入到保持共产党员先进性教育活动中去，以实际行动影响群众、带动群众，从而使我们党做到与时代发展同步伐，与人民群众共命运。 《人民日报》 (2025年02月23日 第九版)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2025-04-28T10:48:48+08:00</dcterms:created>
  <dcterms:modified xsi:type="dcterms:W3CDTF">2025-04-28T10:48:48+08:00</dcterms:modified>
</cp:coreProperties>
</file>

<file path=docProps/custom.xml><?xml version="1.0" encoding="utf-8"?>
<Properties xmlns="http://schemas.openxmlformats.org/officeDocument/2006/custom-properties" xmlns:vt="http://schemas.openxmlformats.org/officeDocument/2006/docPropsVTypes"/>
</file>