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2025年学校意识形态工作实施方案计划4篇</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以下是为大家整理的关于20_年学校意识形态工...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以下是为大家整理的关于20_年学校意识形态工作实施方案计划的文章4篇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为深入学习贯彻党的十九大精神，进一步加强和改进意识形态工作，落实党管意识形态原则，明确领导干部的意识形态工作责任，根据上级有关文件要求，结合学校实际，制定20_年意识形态工作计划如下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　&gt;　二、工作原则</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三、工作方案</w:t>
      </w:r>
    </w:p>
    <w:p>
      <w:pPr>
        <w:ind w:left="0" w:right="0" w:firstLine="560"/>
        <w:spacing w:before="450" w:after="450" w:line="312" w:lineRule="auto"/>
      </w:pPr>
      <w:r>
        <w:rPr>
          <w:rFonts w:ascii="宋体" w:hAnsi="宋体" w:eastAsia="宋体" w:cs="宋体"/>
          <w:color w:val="000"/>
          <w:sz w:val="28"/>
          <w:szCs w:val="28"/>
        </w:rPr>
        <w:t xml:space="preserve">　　（一）切实加强组织领导。党总支要把意识形态工作作为党的建设的重要内容，纳入党建工作责任制，纳入领导班子、领导干部目标管理。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　　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　　（二）大力推进理论武装工作。围绕建设学习型党组织，以建设学习型管理团队为抓手，深入推进理论武装工作。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　　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　　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　　（三）开展精神文明创建活动。以社会主义核心价值体系为根本，深入实施公民道德建设工程，开展社会公德、职业道德、家庭美德、个人品德教育。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　　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（四）维护学校网络意识形态安全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　　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第2篇: 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　&gt;　一、完善责任体系，坚强组织领导</w:t>
      </w:r>
    </w:p>
    <w:p>
      <w:pPr>
        <w:ind w:left="0" w:right="0" w:firstLine="560"/>
        <w:spacing w:before="450" w:after="450" w:line="312" w:lineRule="auto"/>
      </w:pPr>
      <w:r>
        <w:rPr>
          <w:rFonts w:ascii="宋体" w:hAnsi="宋体" w:eastAsia="宋体" w:cs="宋体"/>
          <w:color w:val="000"/>
          <w:sz w:val="28"/>
          <w:szCs w:val="28"/>
        </w:rPr>
        <w:t xml:space="preserve">　　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　　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　　&gt;二、建立常态机制，持续深入推进</w:t>
      </w:r>
    </w:p>
    <w:p>
      <w:pPr>
        <w:ind w:left="0" w:right="0" w:firstLine="560"/>
        <w:spacing w:before="450" w:after="450" w:line="312" w:lineRule="auto"/>
      </w:pPr>
      <w:r>
        <w:rPr>
          <w:rFonts w:ascii="宋体" w:hAnsi="宋体" w:eastAsia="宋体" w:cs="宋体"/>
          <w:color w:val="000"/>
          <w:sz w:val="28"/>
          <w:szCs w:val="28"/>
        </w:rPr>
        <w:t xml:space="preserve">　　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　　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　　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　&gt;　三、扭住关键环节，牢牢掌控阵地</w:t>
      </w:r>
    </w:p>
    <w:p>
      <w:pPr>
        <w:ind w:left="0" w:right="0" w:firstLine="560"/>
        <w:spacing w:before="450" w:after="450" w:line="312" w:lineRule="auto"/>
      </w:pPr>
      <w:r>
        <w:rPr>
          <w:rFonts w:ascii="宋体" w:hAnsi="宋体" w:eastAsia="宋体" w:cs="宋体"/>
          <w:color w:val="000"/>
          <w:sz w:val="28"/>
          <w:szCs w:val="28"/>
        </w:rPr>
        <w:t xml:space="preserve">　　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　　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　　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　　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　　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　　&gt;四、加强检查督导，深化责任意识</w:t>
      </w:r>
    </w:p>
    <w:p>
      <w:pPr>
        <w:ind w:left="0" w:right="0" w:firstLine="560"/>
        <w:spacing w:before="450" w:after="450" w:line="312" w:lineRule="auto"/>
      </w:pPr>
      <w:r>
        <w:rPr>
          <w:rFonts w:ascii="宋体" w:hAnsi="宋体" w:eastAsia="宋体" w:cs="宋体"/>
          <w:color w:val="000"/>
          <w:sz w:val="28"/>
          <w:szCs w:val="28"/>
        </w:rPr>
        <w:t xml:space="preserve">　　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　　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　　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　　3、对意识形态工作中出现问题的领导干部，按照实事求是原则，依据xx区教育局党组《关于意识形态工作责任制实施方案》进行问责和约谈，并报区教育局党组备案。受到问责的领导、教师，取消当年考核评优和评先资格。 </w:t>
      </w:r>
    </w:p>
    <w:p>
      <w:pPr>
        <w:ind w:left="0" w:right="0" w:firstLine="560"/>
        <w:spacing w:before="450" w:after="450" w:line="312" w:lineRule="auto"/>
      </w:pPr>
      <w:r>
        <w:rPr>
          <w:rFonts w:ascii="黑体" w:hAnsi="黑体" w:eastAsia="黑体" w:cs="黑体"/>
          <w:color w:val="000000"/>
          <w:sz w:val="36"/>
          <w:szCs w:val="36"/>
          <w:b w:val="1"/>
          <w:bCs w:val="1"/>
        </w:rPr>
        <w:t xml:space="preserve">第3篇: 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　&gt;　一、明确主体责任</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　　（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　&gt;　二、落实工作责任</w:t>
      </w:r>
    </w:p>
    <w:p>
      <w:pPr>
        <w:ind w:left="0" w:right="0" w:firstLine="560"/>
        <w:spacing w:before="450" w:after="450" w:line="312" w:lineRule="auto"/>
      </w:pPr>
      <w:r>
        <w:rPr>
          <w:rFonts w:ascii="宋体" w:hAnsi="宋体" w:eastAsia="宋体" w:cs="宋体"/>
          <w:color w:val="000"/>
          <w:sz w:val="28"/>
          <w:szCs w:val="28"/>
        </w:rPr>
        <w:t xml:space="preserve">　　（一）坚持党管意识形态原则</w:t>
      </w:r>
    </w:p>
    <w:p>
      <w:pPr>
        <w:ind w:left="0" w:right="0" w:firstLine="560"/>
        <w:spacing w:before="450" w:after="450" w:line="312" w:lineRule="auto"/>
      </w:pPr>
      <w:r>
        <w:rPr>
          <w:rFonts w:ascii="宋体" w:hAnsi="宋体" w:eastAsia="宋体" w:cs="宋体"/>
          <w:color w:val="000"/>
          <w:sz w:val="28"/>
          <w:szCs w:val="28"/>
        </w:rPr>
        <w:t xml:space="preserve">　　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　　（二）坚持把党的思想理论建设作为意识形态工作的根本任务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　　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　　（三）建立健全分析研判机制</w:t>
      </w:r>
    </w:p>
    <w:p>
      <w:pPr>
        <w:ind w:left="0" w:right="0" w:firstLine="560"/>
        <w:spacing w:before="450" w:after="450" w:line="312" w:lineRule="auto"/>
      </w:pPr>
      <w:r>
        <w:rPr>
          <w:rFonts w:ascii="宋体" w:hAnsi="宋体" w:eastAsia="宋体" w:cs="宋体"/>
          <w:color w:val="000"/>
          <w:sz w:val="28"/>
          <w:szCs w:val="28"/>
        </w:rPr>
        <w:t xml:space="preserve">　　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（四）专题研究意识形态工作</w:t>
      </w:r>
    </w:p>
    <w:p>
      <w:pPr>
        <w:ind w:left="0" w:right="0" w:firstLine="560"/>
        <w:spacing w:before="450" w:after="450" w:line="312" w:lineRule="auto"/>
      </w:pPr>
      <w:r>
        <w:rPr>
          <w:rFonts w:ascii="宋体" w:hAnsi="宋体" w:eastAsia="宋体" w:cs="宋体"/>
          <w:color w:val="000"/>
          <w:sz w:val="28"/>
          <w:szCs w:val="28"/>
        </w:rPr>
        <w:t xml:space="preserve">　　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　　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　　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　　（八）加强团队工作，强化青少年学生的意识形态教育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　　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　　（九）领导、组织对意识形态领域重大问题的处置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　　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（十）加强党员干部党纪法规教育</w:t>
      </w:r>
    </w:p>
    <w:p>
      <w:pPr>
        <w:ind w:left="0" w:right="0" w:firstLine="560"/>
        <w:spacing w:before="450" w:after="450" w:line="312" w:lineRule="auto"/>
      </w:pPr>
      <w:r>
        <w:rPr>
          <w:rFonts w:ascii="宋体" w:hAnsi="宋体" w:eastAsia="宋体" w:cs="宋体"/>
          <w:color w:val="000"/>
          <w:sz w:val="28"/>
          <w:szCs w:val="28"/>
        </w:rPr>
        <w:t xml:space="preserve">　　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　　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&gt;　三、严格实行责任追究</w:t>
      </w:r>
    </w:p>
    <w:p>
      <w:pPr>
        <w:ind w:left="0" w:right="0" w:firstLine="560"/>
        <w:spacing w:before="450" w:after="450" w:line="312" w:lineRule="auto"/>
      </w:pPr>
      <w:r>
        <w:rPr>
          <w:rFonts w:ascii="宋体" w:hAnsi="宋体" w:eastAsia="宋体" w:cs="宋体"/>
          <w:color w:val="000"/>
          <w:sz w:val="28"/>
          <w:szCs w:val="28"/>
        </w:rPr>
        <w:t xml:space="preserve">　　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　　（一）支部领导班子、领导干部有下列情形之一的，要追究责任，视情节轻重，给予约谈提醒、批评教育，责令作出书面检查、进行通报批评，给予组织处理和纪律处分。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　　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　　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　　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　　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　　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　　（三）对领导班子、领导干部进行问责，按照干部管理权限，由上一级党组织依据有关规定实施。对领导班子、领导干部问责情况，报上级党委组织部门备案。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6"/>
          <w:szCs w:val="36"/>
          <w:b w:val="1"/>
          <w:bCs w:val="1"/>
        </w:rPr>
        <w:t xml:space="preserve">第4篇: 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　　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　&gt;　三、领导机构</w:t>
      </w:r>
    </w:p>
    <w:p>
      <w:pPr>
        <w:ind w:left="0" w:right="0" w:firstLine="560"/>
        <w:spacing w:before="450" w:after="450" w:line="312" w:lineRule="auto"/>
      </w:pPr>
      <w:r>
        <w:rPr>
          <w:rFonts w:ascii="宋体" w:hAnsi="宋体" w:eastAsia="宋体" w:cs="宋体"/>
          <w:color w:val="000"/>
          <w:sz w:val="28"/>
          <w:szCs w:val="28"/>
        </w:rPr>
        <w:t xml:space="preserve">　　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　　&gt;四、具体工作措施</w:t>
      </w:r>
    </w:p>
    <w:p>
      <w:pPr>
        <w:ind w:left="0" w:right="0" w:firstLine="560"/>
        <w:spacing w:before="450" w:after="450" w:line="312" w:lineRule="auto"/>
      </w:pPr>
      <w:r>
        <w:rPr>
          <w:rFonts w:ascii="宋体" w:hAnsi="宋体" w:eastAsia="宋体" w:cs="宋体"/>
          <w:color w:val="000"/>
          <w:sz w:val="28"/>
          <w:szCs w:val="28"/>
        </w:rPr>
        <w:t xml:space="preserve">　　（一）强化意识形态工作责任要求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　　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　　（1）加强对意识形态工作的统一领导，形成党委统一领导、党政齐抓共管、党委办公室组织协调、各科室分工负责的工作格局。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　　（2）统筹协调本单位在行政管理、行业管理、社会管理中体现意识形态工作要求，维护意识形态安全。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1、对党中央或者上级党组织安排部暑的重大宣传教育任务、重大思想舆论斗争组织开展不力的；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　　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　　9、党员领导干部通过信息网络、广播电视、报刊书籍、论坛讲座等公开发表违背中央精神言论，妄议中央大政方针的；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　　10、党员领导干部组织、利用宗教活动反对党的路线、方针、政策和决议，破坏民族团结的；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11、党员领导干部在涉外活动中，因言行不当在政治上造成恶劣影响，损坏党和国家形象的；</w:t>
      </w:r>
    </w:p>
    <w:p>
      <w:pPr>
        <w:ind w:left="0" w:right="0" w:firstLine="560"/>
        <w:spacing w:before="450" w:after="450" w:line="312" w:lineRule="auto"/>
      </w:pPr>
      <w:r>
        <w:rPr>
          <w:rFonts w:ascii="宋体" w:hAnsi="宋体" w:eastAsia="宋体" w:cs="宋体"/>
          <w:color w:val="000"/>
          <w:sz w:val="28"/>
          <w:szCs w:val="28"/>
        </w:rPr>
        <w:t xml:space="preserve">　　12、其他未能切实履行工作职责，造成不良影响的。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2025-06-09T03:11:47+08:00</dcterms:created>
  <dcterms:modified xsi:type="dcterms:W3CDTF">2025-06-09T03:11:47+08:00</dcterms:modified>
</cp:coreProperties>
</file>

<file path=docProps/custom.xml><?xml version="1.0" encoding="utf-8"?>
<Properties xmlns="http://schemas.openxmlformats.org/officeDocument/2006/custom-properties" xmlns:vt="http://schemas.openxmlformats.org/officeDocument/2006/docPropsVTypes"/>
</file>