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不忘初心牢记使命主题学习成果交流发言材料</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“不忘初心、牢记使命”，是马克思主义政党的本质要求，是中国共产党人的不懈追求，是贯穿党的十九大报告的鲜明主线。以下是本站分享的不忘初心牢记使命主题学习成果交流发言材料，希望能帮助到大家!　　不忘初心牢记使命主题学习成果交流发言材料　　***...</w:t>
      </w:r>
    </w:p>
    <w:p>
      <w:pPr>
        <w:ind w:left="0" w:right="0" w:firstLine="560"/>
        <w:spacing w:before="450" w:after="450" w:line="312" w:lineRule="auto"/>
      </w:pPr>
      <w:r>
        <w:rPr>
          <w:rFonts w:ascii="宋体" w:hAnsi="宋体" w:eastAsia="宋体" w:cs="宋体"/>
          <w:color w:val="000"/>
          <w:sz w:val="28"/>
          <w:szCs w:val="28"/>
        </w:rPr>
        <w:t xml:space="preserve">“不忘初心、牢记使命”，是马克思主义政党的本质要求，是中国共产党人的不懈追求，是贯穿党的十九大报告的鲜明主线。以下是本站分享的不忘初心牢记使命主题学习成果交流发言材料，希望能帮助到大家![_TAG_h2]　　不忘初心牢记使命主题学习成果交流发言材料</w:t>
      </w:r>
    </w:p>
    <w:p>
      <w:pPr>
        <w:ind w:left="0" w:right="0" w:firstLine="560"/>
        <w:spacing w:before="450" w:after="450" w:line="312" w:lineRule="auto"/>
      </w:pPr>
      <w:r>
        <w:rPr>
          <w:rFonts w:ascii="宋体" w:hAnsi="宋体" w:eastAsia="宋体" w:cs="宋体"/>
          <w:color w:val="000"/>
          <w:sz w:val="28"/>
          <w:szCs w:val="28"/>
        </w:rPr>
        <w:t xml:space="preserve">　　***总书记在党的十九报告中指出，经过长期努力，中国特色社会主义进入了新时代，这是我国发展新的历史方位。这是重大的历史定位与理论突破，是中国共产党九十多年思想发展的智慧结晶。中国共产党从成立之初，就重视实践创新与理论突破，注重把马克思主义理论与中国革命的具体实践相结合，坚持用先进适时的理论指导具体的革命实践活动，伟大领袖毛泽东总结北伐与大革命失败的教训，第一次大胆提出了“农村包围城市，武装夺取政权”的革命道路，从秋收起义到建立井冈山革命根据地，第一次将马克思主义中国化，与王明博古等共产国际控制下的教条主义与左倾冒险主义进行多次坚决的斗争，终于在遵义会议上确立了毛泽东的领导地位，中国共产党也从此成为了一个独立自主的政党，中国革命从此从一个胜利走向另一个胜利，并在党的七大正式确立以毛泽东思想为中国革命的指导思想，毛泽东思想指引着中国革命达半个多世纪之久。</w:t>
      </w:r>
    </w:p>
    <w:p>
      <w:pPr>
        <w:ind w:left="0" w:right="0" w:firstLine="560"/>
        <w:spacing w:before="450" w:after="450" w:line="312" w:lineRule="auto"/>
      </w:pPr>
      <w:r>
        <w:rPr>
          <w:rFonts w:ascii="宋体" w:hAnsi="宋体" w:eastAsia="宋体" w:cs="宋体"/>
          <w:color w:val="000"/>
          <w:sz w:val="28"/>
          <w:szCs w:val="28"/>
        </w:rPr>
        <w:t xml:space="preserve">　　中国特色社会主义理论，是我们的总设计师邓小平开创的新一代马克思主义中国化的理论，并已经写入1982年宪法，成为我国现行宪法的指导原则。宪法规定：“我国将长期处于社会主义初级阶段。国家的根本任务是，沿着中国特色社会主义道路，集中力量进行社会主义现代化建设。”在十九大召开以前，中国特色社会主义理论对中国社会主要矛盾的判断，都是人民日益增长的物质文化需要同落后的社会生产之间的矛盾。邓小平理论，“三个代表”重要思想与科学发展观，都是对中国特色社会主义理论的深化与发展，从十一届六中全会算起，主要社会矛盾的表述与判断，已经沿用了三十六年。</w:t>
      </w:r>
    </w:p>
    <w:p>
      <w:pPr>
        <w:ind w:left="0" w:right="0" w:firstLine="560"/>
        <w:spacing w:before="450" w:after="450" w:line="312" w:lineRule="auto"/>
      </w:pPr>
      <w:r>
        <w:rPr>
          <w:rFonts w:ascii="宋体" w:hAnsi="宋体" w:eastAsia="宋体" w:cs="宋体"/>
          <w:color w:val="000"/>
          <w:sz w:val="28"/>
          <w:szCs w:val="28"/>
        </w:rPr>
        <w:t xml:space="preserve">　　近四十年来，中国的社会面貌已经发生了翻天覆地的变化，农业现代化稳步推进，粮食生产能力达到了一万二千亿斤，十三亿多中国人全部解决了温饱问题;九年制义务教育普及，全民医保基本做到了全覆盖;一部分地区与一部分人率先走上了富裕的道路，贫困发生率从百分之十点二下降到百分之四以下，国民生产总值达到了74万亿元，中国已经成长为并稳坐世界第二大经济体，对世界经济增长贡献率超过百分之三十;人均预期寿命超过了72岁，社会生产力已经摆脱了落后的状况，国有企业做大做强，制造业与高技术行业发展迅猛，中国已经基本实现了工业化，中国已经成为制造业大国与“世界工厂”，某些领域与部份技术已经达到或超过世界先进水平，并已经引领世界。中国总体上进入小康社会，中国人民开始富裕起来了，也开始变得真正强大起来了，中国已经进入特色社会主义的新时代!中国社会的主要矛盾，已经转化为人民日益增长的美好生活需要与不平衡不充分的发展之间的矛盾。这个主要矛盾将对国家与社会产生广泛而深远的影响，将开辟中国特色社会主义发展的新时代，主导着党与国家大政方针与各种国家战略的制定与实施。如何解决这个社会主要矛盾呢?反复阅读与研究十九大报告，基本上有了答案：解决这个主要矛盾的关键就是坚持以人民为中心的发展思想，不断促进人的全面发展，实现全体人民共同富裕;具体安排就是统筹推进\"五位一体\"总体布局，协调推进\"四个全面\"战略布局，强调坚定“四个意识”和“四个自信”，深入贯彻与实施“创新、协调、绿色、开放、共享”的新发展理念，提高保障与改善民生水平，促进社会公平正义。具体表现在如下几个方面：</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发展的不平衡不充分，只能通过全面深化改革，实施新的发展理念来解决。今后一个时期里的发展，将坚持以人民为中心，经济建设与改革开放都要以人民为中心，不片面追求高速度与高增长率，注重质量第一，效率优先，兼顾公平与正义，始终把人民的利益放在第一位，对地方政绩与部门实绩的考核，GDP已经不是首要指标了，注重对综合实力的考量，中国已经从高速增长阶段，转变到高质量发展阶段，这是报告释放的第一个重大理念，也是新时代新的发展阶段的质变与飞跃。</w:t>
      </w:r>
    </w:p>
    <w:p>
      <w:pPr>
        <w:ind w:left="0" w:right="0" w:firstLine="560"/>
        <w:spacing w:before="450" w:after="450" w:line="312" w:lineRule="auto"/>
      </w:pPr>
      <w:r>
        <w:rPr>
          <w:rFonts w:ascii="宋体" w:hAnsi="宋体" w:eastAsia="宋体" w:cs="宋体"/>
          <w:color w:val="000"/>
          <w:sz w:val="28"/>
          <w:szCs w:val="28"/>
        </w:rPr>
        <w:t xml:space="preserve">　　发展的不平衡，主要表现为地域差距与城乡差别，东部沿海省份与沿江城镇率先致富，西部地区与革命老区，贫困人口所占比例较大，“转变经济增长方式，调整产业结构，补齐民生短板”是发展新理念的重要举措，实施乡村振兴战略与区域协调发展战略，先富带后富，先进地区投资落后地区，以供给侧结构改革为主线，拉动内需与消费，改变靠基建投资与外贸出口的经济增长方式，近三年定为扶贫脱贫攻坚期，扶真贫，真扶贫，精准扶贫，坚决打赢脱贫扶贫攻坚战，小康路上，一个也不能落下，共同富裕的理想有了切实的实现步骤与时间表，确保到二○二○年我国现行标准下农村贫困人口实现脱贫，贫困县全部摘帽，解决区域性整体贫困，做到脱真贫、真脱贫，全面小康社会基本实现。</w:t>
      </w:r>
    </w:p>
    <w:p>
      <w:pPr>
        <w:ind w:left="0" w:right="0" w:firstLine="560"/>
        <w:spacing w:before="450" w:after="450" w:line="312" w:lineRule="auto"/>
      </w:pPr>
      <w:r>
        <w:rPr>
          <w:rFonts w:ascii="宋体" w:hAnsi="宋体" w:eastAsia="宋体" w:cs="宋体"/>
          <w:color w:val="000"/>
          <w:sz w:val="28"/>
          <w:szCs w:val="28"/>
        </w:rPr>
        <w:t xml:space="preserve">　　发展的不充分，主要表现为居民收入差距过大与社会分配不公，教育、医疗、住房与养老一直是人民群众关心与困扰的“四座大山”，中国已经开始进入收缩型社会，长期的计划生育让出生率显著降低，劳动力与人工成本增加，对未富先老的担忧，尤其是对教育与医疗体制过分产业化、市场化诟病较多。2025年虽然实行了全面放开二孩的生育政策，但人们的生育积极极性并不高，主要就是因为以上四项在居民生活支出中占比较高，生活水平提高，生活压力过大。优先发展教育事业，全面普及高中阶段教育，引导与规范社会力量办学，做到幼有所育，学有所教;加强社会保障体系建设，实施健康中国战略，实施全民参保计划，做到病有所医，老有所养，着重解决人民的后顾之忧;明确房子是用来住的，不是用来炒的，抑制房地产业的畸形发展与经济泡沫，打击投机性的炒地炒房行为，加快农业人口向城镇转移，租购并举，租售同权，住有所居，居有其屋，让房产所有权不能过分捆绑教育、医疗与养老的享有权，外来人口与本地户籍同样享有市民待遇，大中城市房价将稳中有降，做到发展与改革的成果能人人分享，人民对美好生活的向往真正能落到实处，人民群众才能真正获得改革红利与实惠，幸福指数与安全感大大加强。</w:t>
      </w:r>
    </w:p>
    <w:p>
      <w:pPr>
        <w:ind w:left="0" w:right="0" w:firstLine="560"/>
        <w:spacing w:before="450" w:after="450" w:line="312" w:lineRule="auto"/>
      </w:pPr>
      <w:r>
        <w:rPr>
          <w:rFonts w:ascii="宋体" w:hAnsi="宋体" w:eastAsia="宋体" w:cs="宋体"/>
          <w:color w:val="000"/>
          <w:sz w:val="28"/>
          <w:szCs w:val="28"/>
        </w:rPr>
        <w:t xml:space="preserve">　　中国已经摘掉了贫穷落后的帽子，落后的生产力已经转化为不平衡不充分的发展，经济建设与改革开放迈入新的历史阶段。创新是引领发展的第一动力，科技是民族振兴不竭的源泉。建设创新型国家、学习型政党、服务型政府与和谐型社会，坚定实施科教兴国战略、人才强国战略与创新驱动发展战略，做大做优做强国有企业，支持中小企业与实体经济的发展与创新，中国制造正在升级换代，向制造强国迈进。就业就是最大的民生，要坚持就业优先战略和积极的就业政策，鼓励创新创业带动就业，注重解决结构性就业矛盾，鼓励更多社会主体投身创业创新，建设知识型、技能型与创新型劳动者大军。人才是实现民族振兴，赢得国际竞争主动的战略资源，要坚持党管人才的原则，聚天下英才而用之，加快建设人才强国，培养造就一大批具有国际水平的战略科技人才、科技领军才、青年科技人才和高水平创新团队。创新、科教与人才，将成为引领中国特色社会主义前进的新的“三驾马车”，必将使中国经济与发展跃升到一个新的高度，让中国人民全面富裕起来、真正强大起来。</w:t>
      </w:r>
    </w:p>
    <w:p>
      <w:pPr>
        <w:ind w:left="0" w:right="0" w:firstLine="560"/>
        <w:spacing w:before="450" w:after="450" w:line="312" w:lineRule="auto"/>
      </w:pPr>
      <w:r>
        <w:rPr>
          <w:rFonts w:ascii="宋体" w:hAnsi="宋体" w:eastAsia="宋体" w:cs="宋体"/>
          <w:color w:val="000"/>
          <w:sz w:val="28"/>
          <w:szCs w:val="28"/>
        </w:rPr>
        <w:t xml:space="preserve">　　绿色发展，低碳经济，美丽中国。从党的十八大开始，生态文明建设，就成了“五位一体”总布局重要且不可分割的组成部分，并成为了***治国理政的新理念。既要金山银山，更要绿水青山，绿水青山就是金山银山。推进绿色发展，着力解决突出环境问题，加大生态系统保护力度，改革生态环境监管体制，建设美丽中国。污染防治与防范化解重大风险、精准扶贫，并列为三大攻坚战，坚持人与自然和谐共生，实行最严格的生态环境保护制度，形成绿色发展方式和生活方式，走可持续的绿色低碳的发展道路，运筹千秋伟业，造福子孙后代。</w:t>
      </w:r>
    </w:p>
    <w:p>
      <w:pPr>
        <w:ind w:left="0" w:right="0" w:firstLine="560"/>
        <w:spacing w:before="450" w:after="450" w:line="312" w:lineRule="auto"/>
      </w:pPr>
      <w:r>
        <w:rPr>
          <w:rFonts w:ascii="宋体" w:hAnsi="宋体" w:eastAsia="宋体" w:cs="宋体"/>
          <w:color w:val="000"/>
          <w:sz w:val="28"/>
          <w:szCs w:val="28"/>
        </w:rPr>
        <w:t xml:space="preserve">　　十八大以来，中国在外交战略上，一改“韬光养晦”式的策略，积极参与国际事务，勇于承担大国责任。中国近五来，推行“一带一路”建设，努力构建人类命运体，互通互联，互惠互利，中国的“朋友圈”越扩越大。但中国推行的是“和平、发展、合作、共赢”的理念，在和平共处五项原则的基础上，发展同各国的友好合作，中国坚定奉行独立自主的和平外交政策，尊重各国人民自主选择发展道路的权利，维护国际公平正义，摒弃冷战思维，反对把自己的意志强加于人，反对干涉别国内政，反对以强凌弱。亚投行应者云集，美日空前孤立;人民币国际化，中国已经迈出了坚定的步伐;自贸区多地建设，海外租建多处港口，中国正在多点布局海洋战略新支点;五年来中国在外交上取得了巨大的成就，世界开始倾听中国的声音，中国在世界上的话语权变得强硬起来了，世界发出了中国的最强音，中国人民开始变得强大起来了。</w:t>
      </w:r>
    </w:p>
    <w:p>
      <w:pPr>
        <w:ind w:left="0" w:right="0" w:firstLine="560"/>
        <w:spacing w:before="450" w:after="450" w:line="312" w:lineRule="auto"/>
      </w:pPr>
      <w:r>
        <w:rPr>
          <w:rFonts w:ascii="宋体" w:hAnsi="宋体" w:eastAsia="宋体" w:cs="宋体"/>
          <w:color w:val="000"/>
          <w:sz w:val="28"/>
          <w:szCs w:val="28"/>
        </w:rPr>
        <w:t xml:space="preserve">　　中国特色社会主义已经进入新时代，中国社会主义现代化开始了新征程，新时代的号角已经吹响，新征程的队伍出发了。让我们紧密团结在以***总书记为核心的党中央周围，高举中国特色社会主义伟大旗帜，不忘初心，牢记使命，锐意进取，埋头苦干，深入学习与贯彻党的十九大精神，深刻领会新时代中国特色社会主义的精神实质与精神内涵，志存高远，脚踏实地，豪迈跨进新时代，勇做时代的弄潮儿，为决胜全面建成小康社会、夺取新时代中国特色社会主义伟大胜利、实现中华民族伟大复兴的中国梦、实现人民对美好生活的向往而努力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不忘初心牢记使命主题学习成果交流发言材料</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下面结合开展主题教育，围绕学习《***关于“不忘初心、牢记使命”重要论述选编》内容做一交流发言。</w:t>
      </w:r>
    </w:p>
    <w:p>
      <w:pPr>
        <w:ind w:left="0" w:right="0" w:firstLine="560"/>
        <w:spacing w:before="450" w:after="450" w:line="312" w:lineRule="auto"/>
      </w:pPr>
      <w:r>
        <w:rPr>
          <w:rFonts w:ascii="宋体" w:hAnsi="宋体" w:eastAsia="宋体" w:cs="宋体"/>
          <w:color w:val="000"/>
          <w:sz w:val="28"/>
          <w:szCs w:val="28"/>
        </w:rPr>
        <w:t xml:space="preserve">　　一、守初心就是要牢记全心全意为人民服务的根本宗旨。“不忘初心，继续前进”，是***总书记在庆祝中国共产党成立95周年大会上反复强调的一句话，习总书记强调，“走得再远、走到再光辉的未来，也不能忘记走过的过去，不能忘记为什么出发。面向未来，面对挑战，全党同志一定要不忘初心、继续前进。”中国共产党人的初心是什么?中国共产党诞生之日起就把为中国人民谋幸福，为中华民族谋复兴作为初心和使命，这也是激励一代代中国共产党人前赴后继、英勇奋斗的根本动力。近代以来，我们的民族经历磨难，中华民族到了最危险的时候，为了实现中华民族伟大复兴，无数仁人志士奋起抗争，但一次又一次地失败了。中国共产党成立后，团结带领人民顽强奋斗，把贫穷落后的旧中国变成日益走向繁荣富强的新中国，中华民族伟大复兴展现出前所未有的光明前景。党的十八大提出的“两个一百年”奋斗目标，从十九大到二十大，是“两个一百年”奋斗目标的历史交汇期，既是实现全面建成小康社会、实现第一个百年奋斗目标，又是乘势而上开启全面建设社会主义现代化强国新征程，向第二个百年奋斗目标进军的关键时期。要高质量完成这些目标任务，必须始终坚持中国共产党人的初心，持续发扬革命先烈的革命斗争精神，为实现“两个一百年”奋斗目标不断努力奋斗。作为一名XX干部，守初心，就是要时刻牢记总书记的嘱托，坚持把帮助人民群众致富作为讲政治的具体行动，坚定理想信念，以牢固的公仆意识、坚定的奉献精神践行初心。</w:t>
      </w:r>
    </w:p>
    <w:p>
      <w:pPr>
        <w:ind w:left="0" w:right="0" w:firstLine="560"/>
        <w:spacing w:before="450" w:after="450" w:line="312" w:lineRule="auto"/>
      </w:pPr>
      <w:r>
        <w:rPr>
          <w:rFonts w:ascii="宋体" w:hAnsi="宋体" w:eastAsia="宋体" w:cs="宋体"/>
          <w:color w:val="000"/>
          <w:sz w:val="28"/>
          <w:szCs w:val="28"/>
        </w:rPr>
        <w:t xml:space="preserve">　　二、担使命就是要牢记实现中华民族伟大复兴的历史使命。***总书记强调，“担使命就是要牢记我们党肩负的实现中华民族伟大复兴的历史使命，勇于担当负责，积极主动作为，用科学的理念、长远的眼光、务实的作风谋划事业。”身处XX工作岗位，实现中华民族伟大复兴的历史使命在目前就是打赢脱贫攻坚战。当前，脱贫攻坚到了最吃劲的时候，脱贫攻坚考验着我们的精神状态、干事能力、工作作风，既要运筹帷幄，也要冲锋陷阵。这就要求我们必须坚定信心、勇于担当，把脱贫职责扛在肩上，把脱贫任务抓在手上，从最困难的群体入手，从最突出的问题着眼，从最具体的工作抓起，坚持以问题为导向，通堵点、疏通点、消盲点，全面解决好“两不愁三保障”方面存在的问题;坚持实施最严格的考核制度，进一步倒逼责任落实、政策落实、工作落实，以敢死拼命的精神，攻坚克难，乘势前行。只有这样，才能在实践中增长经验智慧，在经风雨、见世面中壮筋骨、长才干，始终保持斗争精神，敢于直面风险挑战，磨练出坚忍不拔的意志，鼓足起无私无畏的勇气，敢于担当、敢于负责，勇敢前行，努力战胜道路上的一切艰难险阻，为实现中华民族伟大复兴的中国梦贡献一己之力。</w:t>
      </w:r>
    </w:p>
    <w:p>
      <w:pPr>
        <w:ind w:left="0" w:right="0" w:firstLine="560"/>
        <w:spacing w:before="450" w:after="450" w:line="312" w:lineRule="auto"/>
      </w:pPr>
      <w:r>
        <w:rPr>
          <w:rFonts w:ascii="宋体" w:hAnsi="宋体" w:eastAsia="宋体" w:cs="宋体"/>
          <w:color w:val="000"/>
          <w:sz w:val="28"/>
          <w:szCs w:val="28"/>
        </w:rPr>
        <w:t xml:space="preserve">　　三、找差距就是要坚持勇于自我革命。***总书记指出，“勇于自我革命，是我们党最鲜明的品格，也是我们党最大的优势。中国共产党的伟大不在于不犯错误，而在于从不讳疾忌医，敢于直面问题，勇于自我革命，具有极强的自我修复能力。”我们党之所以有自我革命的勇气，关键是我们党除了国家、民族、人民的利益，没有任何自己的特殊利益。中国共产党从建党之初，就坚持从人民根本利益出发，检视自己，这也是能获得广大人民群众的衷心拥护的主要原因。党的十八以来，提出全面从严治党，以敢于刀刃向内的勇气向党内顽瘴痼疾开刀，以一抓到底的钉钉子精神把管党治党要求落实落细，都贯穿着强烈的自我革命精神，体现出了中国共产党自我革命的决心和意志。面对当前打赢脱贫攻坚战的新形势、新任务、新要求，只有不断提高自身能力建设，才能适应新时代的要求。我们要坚持勇于自我革命、自我革新，不断对照***新时代中国特色社会主义思想和党中央决策部署，对照党章党规，对照人民群众新期待，对照先进和榜样，坚持高标准、严要求，认真查找问题和不足，对自身进行全面检查，有的放矢进行整改，认真处理好公和私、义和利、是和非、正和邪、苦和乐的关系，保持平和心态，为党和人民做事。通过认真整改找出的差距，不断校准自己的行为，进一步增强“四个意识”、坚定“四个自信”、做到“两个维护”，坚持知敬畏、存戒惧、守底线，不断强化群众观点、群众立场、群众感情，增强服务群众的意识，切实提高为人民服务的思想觉悟，提高打赢脱贫攻坚战的能力素质，提高自身道德修养，树立良好的作风形象。</w:t>
      </w:r>
    </w:p>
    <w:p>
      <w:pPr>
        <w:ind w:left="0" w:right="0" w:firstLine="560"/>
        <w:spacing w:before="450" w:after="450" w:line="312" w:lineRule="auto"/>
      </w:pPr>
      <w:r>
        <w:rPr>
          <w:rFonts w:ascii="宋体" w:hAnsi="宋体" w:eastAsia="宋体" w:cs="宋体"/>
          <w:color w:val="000"/>
          <w:sz w:val="28"/>
          <w:szCs w:val="28"/>
        </w:rPr>
        <w:t xml:space="preserve">　　四、抓落实就是要把新时代中国特色社会主义思想转化为推进各项工作实际行动。***总书记强调，“改革要坚持从具体问题抓起，着力提高改革的针对性和实效性，着眼于解决发展中存在的突出矛盾和问题，把有利于稳增长、调结构、防风险、惠民生的改革举措往前排，聚焦、聚神、聚力抓落实，做到紧之又紧、细之又细、实之又实”。武装头脑、推动工作，落实点在指导实践、推动工作;学懂弄通做实，落脚点在做实。抓落实，就必须在把***新时代中国特色社会主义思想转化为推进脱贫攻坚各项工作的实际行动中，把初心使命变成锐意进取、开拓创新的精气神和埋头苦干、真抓实干的自觉行动。要坚决贯彻总书记空谈误国、实干兴邦的要求，在工作中要坚持知行合一、真抓实干，做实干家，拿出抓铁有痕、踏石留印的韧劲，对有利于党和人民事业的，就坚决干、加油干、撸起袖子干、一刻不停歇地干，干出名堂、干出成绩，干到人民满意为止。要增强狠抓落实本领，党员领导干部要自觉从全局高度谋划推进改革，坚持说实话、谋实事、出实招、求实效，把雷厉风行和久久为功有机结合起来，做到实事求是、求真务实，善始善终、善作善成，把准方向、敢于担当，亲力亲为、抓实工作，勇于攻坚克难，以钉钉子精神做实做细做好各项工作。力戒形式主义、官僚主义，树立正确政绩观，真抓实干，转变作风，紧盯群众最关心、最关切的事情，多做雪中送炭的事情，推动党的路线方针政策落地生根，推动解决人民群众反映强烈的突出问题，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不忘初心牢记使命主题学习成果交流发言材料</w:t>
      </w:r>
    </w:p>
    <w:p>
      <w:pPr>
        <w:ind w:left="0" w:right="0" w:firstLine="560"/>
        <w:spacing w:before="450" w:after="450" w:line="312" w:lineRule="auto"/>
      </w:pPr>
      <w:r>
        <w:rPr>
          <w:rFonts w:ascii="宋体" w:hAnsi="宋体" w:eastAsia="宋体" w:cs="宋体"/>
          <w:color w:val="000"/>
          <w:sz w:val="28"/>
          <w:szCs w:val="28"/>
        </w:rPr>
        <w:t xml:space="preserve">　　在这个重要时间节点开展“不忘初心、牢记使命”主题教育。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pPr>
        <w:ind w:left="0" w:right="0" w:firstLine="560"/>
        <w:spacing w:before="450" w:after="450" w:line="312" w:lineRule="auto"/>
      </w:pPr>
      <w:r>
        <w:rPr>
          <w:rFonts w:ascii="宋体" w:hAnsi="宋体" w:eastAsia="宋体" w:cs="宋体"/>
          <w:color w:val="000"/>
          <w:sz w:val="28"/>
          <w:szCs w:val="28"/>
        </w:rPr>
        <w:t xml:space="preserve">　　党员干部们，我们是直面对广大群众的第一线，一是坚守初心。是群众看得见、摸得着的，我们的一言一行代表的就是党员，就是标杆，就是表率。这就要求每一位党员干部都要立足岗位实际、对照“四讲四有”标准，在红色传承、绿色发展、开放创新、崇尚实干、严于律己中走在前面，发挥党员先锋模范作用。以上率下、正面激励，才能有效激发更多党员发挥先锋模范的热情。广大党员要始终做到“平常时间看得出、关键时刻冲得出、危难之际豁得出”，面对困难冲在前、打头阵，在各自的工作岗位中争做表率，激发创新活力。</w:t>
      </w:r>
    </w:p>
    <w:p>
      <w:pPr>
        <w:ind w:left="0" w:right="0" w:firstLine="560"/>
        <w:spacing w:before="450" w:after="450" w:line="312" w:lineRule="auto"/>
      </w:pPr>
      <w:r>
        <w:rPr>
          <w:rFonts w:ascii="宋体" w:hAnsi="宋体" w:eastAsia="宋体" w:cs="宋体"/>
          <w:color w:val="000"/>
          <w:sz w:val="28"/>
          <w:szCs w:val="28"/>
        </w:rPr>
        <w:t xml:space="preserve">　　二是勇担使命。党的十九大提出“两个一百年”目标，是我们的新时代党员的历史使命，党员干部们必须以永不懈怠的精神状态和一往无前的奋斗姿态砥砺前进。我们既要登高望远、又要脚踏实地，既要勇毅担当、又要居安思危，既要看到前景十分光明、又要看到挑战十分严峻。我们要拿出逢山开路、遇水架桥的闯劲，拿出只争朝夕、敢于担当的拼劲，努力有新作为，确保有新气象。现在辉山镇改革发展的关键时期，党群干部关系面临许多新情况、新问题，党员领导干部要拿出“干事创业敢担当”的精神，不断强化宗旨意识，真正做到沉得下去、容得进去，深入基层、走进群众、服务群众，尤其是到困难群众中去，关心他们的疾苦，让自己回到群众中去，从源头上解决群众所思所盼的问题，从根本上改善民生，促进发展最终实现辉山高质量发展。</w:t>
      </w:r>
    </w:p>
    <w:p>
      <w:pPr>
        <w:ind w:left="0" w:right="0" w:firstLine="560"/>
        <w:spacing w:before="450" w:after="450" w:line="312" w:lineRule="auto"/>
      </w:pPr>
      <w:r>
        <w:rPr>
          <w:rFonts w:ascii="宋体" w:hAnsi="宋体" w:eastAsia="宋体" w:cs="宋体"/>
          <w:color w:val="000"/>
          <w:sz w:val="28"/>
          <w:szCs w:val="28"/>
        </w:rPr>
        <w:t xml:space="preserve">　　三是找准差距。近几年辉山镇党建工作取得了一定成绩，但是我们不能盲目乐观，要清楚的认识到我们党的要求还有一定差距，要紧紧抓住坚定理想信念这个核心，不断加强政治理论学习，不断强化“四个意识”，对标整改进一步完善自身。始终做到政治信仰不变、政治立场不移、政治方向不偏，把牢“总开关”、把准“总方向”;要严格按照“三严三实”和“四讲四有”的要求，聚焦确定目标、制定政策、部署工作，以“踏石留印、抓铁有痕”的劲头不断前行。</w:t>
      </w:r>
    </w:p>
    <w:p>
      <w:pPr>
        <w:ind w:left="0" w:right="0" w:firstLine="560"/>
        <w:spacing w:before="450" w:after="450" w:line="312" w:lineRule="auto"/>
      </w:pPr>
      <w:r>
        <w:rPr>
          <w:rFonts w:ascii="宋体" w:hAnsi="宋体" w:eastAsia="宋体" w:cs="宋体"/>
          <w:color w:val="000"/>
          <w:sz w:val="28"/>
          <w:szCs w:val="28"/>
        </w:rPr>
        <w:t xml:space="preserve">　　四是狠抓落实。“空谈误国，实干兴邦”。落实是决策的生命，是实现“不忘初心，牢记使命”主题教育的关键。众所周知，任何一项决策的实施、工作的推进和任务的完成，都是抓落实的结果。要坚持把党和政府各项民生工作做得更细、更实。倾听群众“想要什么”、告知“能怎么办”，不如党员干部多扑下身子紧抓落实，把事办好。一分部署，九分落实，没有落实，再好的政策也是一纸空文，再理想的目标也是空中楼阁，看得到而得不到，结果反而获得民生怨言。各级领导干部要真正沉下去，真心实意带领群众干事创业、齐心协力推动辉山镇发展，不断提升群众的安全感和满意度，让群众真正感受到组织的温暖，让群众相信党，真正做到党群心连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2025-04-28T15:47:59+08:00</dcterms:created>
  <dcterms:modified xsi:type="dcterms:W3CDTF">2025-04-28T15:47:59+08:00</dcterms:modified>
</cp:coreProperties>
</file>

<file path=docProps/custom.xml><?xml version="1.0" encoding="utf-8"?>
<Properties xmlns="http://schemas.openxmlformats.org/officeDocument/2006/custom-properties" xmlns:vt="http://schemas.openxmlformats.org/officeDocument/2006/docPropsVTypes"/>
</file>