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2025疫情防控工作简报</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简报就是简要的调查报告，简要的情况报告，简要的工作报告，简要的消息报道等。它具有简、精、快、新、实、活和连续性等特点。本站为大家整理的相关的2023疫情防控工作简报，供大家参考选择。　　2023疫情防控工作简报　　1月31日至2月1日,按照...</w:t>
      </w:r>
    </w:p>
    <w:p>
      <w:pPr>
        <w:ind w:left="0" w:right="0" w:firstLine="560"/>
        <w:spacing w:before="450" w:after="450" w:line="312" w:lineRule="auto"/>
      </w:pPr>
      <w:r>
        <w:rPr>
          <w:rFonts w:ascii="宋体" w:hAnsi="宋体" w:eastAsia="宋体" w:cs="宋体"/>
          <w:color w:val="000"/>
          <w:sz w:val="28"/>
          <w:szCs w:val="28"/>
        </w:rPr>
        <w:t xml:space="preserve">简报就是简要的调查报告，简要的情况报告，简要的工作报告，简要的消息报道等。它具有简、精、快、新、实、活和连续性等特点。本站为大家整理的相关的2025疫情防控工作简报，供大家参考选择。[_TAG_h2]　　2025疫情防控工作简报</w:t>
      </w:r>
    </w:p>
    <w:p>
      <w:pPr>
        <w:ind w:left="0" w:right="0" w:firstLine="560"/>
        <w:spacing w:before="450" w:after="450" w:line="312" w:lineRule="auto"/>
      </w:pPr>
      <w:r>
        <w:rPr>
          <w:rFonts w:ascii="宋体" w:hAnsi="宋体" w:eastAsia="宋体" w:cs="宋体"/>
          <w:color w:val="000"/>
          <w:sz w:val="28"/>
          <w:szCs w:val="28"/>
        </w:rPr>
        <w:t xml:space="preserve">　　1月31日至2月1日,按照内江市卫生和计划生育监督执法支队(下称市支队)《关于开展新型冠状病毒感染的肺炎疫情防控卫生监督督导检查的通知》(内卫监发〔2025〕16号)要求，姚仕平支队长、王岚副支队长分别带领监督执法二大队、三大队监督执法4人，督导检查了资中县、经开区、市中区、威远县新型冠状肺炎感染的肺炎疫情防控卫生监督工作(1月29-30日，市支队陪同省总队完成了对隆昌市、东兴区的督导检查)。</w:t>
      </w:r>
    </w:p>
    <w:p>
      <w:pPr>
        <w:ind w:left="0" w:right="0" w:firstLine="560"/>
        <w:spacing w:before="450" w:after="450" w:line="312" w:lineRule="auto"/>
      </w:pPr>
      <w:r>
        <w:rPr>
          <w:rFonts w:ascii="宋体" w:hAnsi="宋体" w:eastAsia="宋体" w:cs="宋体"/>
          <w:color w:val="000"/>
          <w:sz w:val="28"/>
          <w:szCs w:val="28"/>
        </w:rPr>
        <w:t xml:space="preserve">　　市支队督导组现场抽查了资中县辖区：资中资州医院、海阔精神病医院、麦得多超市、顺通酒店;经开区辖区：高速公路客运中心、运亨酒店，市中区辖区：卓尔摩尔超市交通店、永安镇卫生院，威远县辖区：内威荣高速威远出口卫生防疫监测点、高石镇卫生院、四海摩尔超市、国新精神病医院等12家单位。督导检查结果表明：被查的各县区医疗机构和重点公共场所均高度重视新型冠状肺炎感染的肺炎疫情防控工作，医疗机构均设置预检分诊和发热门诊，有序开展发热就诊病人排查，积极落实疫情报告及转诊管理;车站、宾馆、商场等重点公共场所加强了从业人员学习培训，分发佩戴了个人防护口罩，制定并执行了疫情防控应急预案，开展了体温监测排查和场所用品用具消毒等。各县区卫生计生监督执法大队在当地应对新型冠状病毒感染肺炎疫情应急指挥部、卫生健康局的领导下，成立了疫情防控领导小组、制发了工作方案，监督执法人员履职尽责，放弃休假，积极投身一线疫情防控卫生监督工作，重点强化了辖区内医疗机构、医学隔离观察点、公共场所等重点单位的监督指导，疫情防控工作有力有序有效。存在的主要问题表现在：被查的各区县及单位普遍反映防护物资紧缺，个别医疗机构存在预检分诊排查登记信息不全面、发热门诊及隔离观察室设置不规范，对此，督导组进行了现场指导、下达了卫生监督意见书责令限期改正。</w:t>
      </w:r>
    </w:p>
    <w:p>
      <w:pPr>
        <w:ind w:left="0" w:right="0" w:firstLine="560"/>
        <w:spacing w:before="450" w:after="450" w:line="312" w:lineRule="auto"/>
      </w:pPr>
      <w:r>
        <w:rPr>
          <w:rFonts w:ascii="宋体" w:hAnsi="宋体" w:eastAsia="宋体" w:cs="宋体"/>
          <w:color w:val="000"/>
          <w:sz w:val="28"/>
          <w:szCs w:val="28"/>
        </w:rPr>
        <w:t xml:space="preserve">　　姚仕平支队长、王岚副支队长在向资中县大队、经开区社事局、市中区大队、威远县大队主要负责人及随行的监督执法人员反馈了督导检查情况后，就下一步压紧压实属地责任 ，筑牢基层疫情防线提出了指导意见：一是提高政治站位，服从并服务于疫情防控工作大局。充分认识当前防控新型冠状病毒肺炎疫情工作的严峻性、重要性、紧迫性，要以高度负责的态度，坚定不移落实党中央、省委、市委有关疫情防控工作的决策部署，把人民群众生命安全和身体健康放在第一位，把疫情防控工作作为当前最重要的工作来抓。二是加强学习培训，熟练掌握新型冠状病毒感染的肺炎疫情防控知识。自觉学习掌握国家、省、市卫生健康行政部门印发的有关新冠肺炎疫情防控方案、指南，尤其加强对《新型冠状病毒感染的肺炎防控方案(第三版) 》(国卫办疾控函〔2025〕80号)、《关于印发新型冠状病毒感染的肺炎诊疗方案》(试行第四版)学习培训，认真研判当前疫情形势，学以致用、指导实践，全力做好当前疫情防控卫生监督工作。三是要履职尽责，强化对医疗卫生机构、重点公共场所等单位的监督检查和服务指导。贯彻落实省卫生健康委《关于加强冬春季传染病防控卫生监督工作的通知》《关于进一步加强冬春季传染病防控卫生监督工作的通知》、省总队《关于印发冬春季传染病防控卫生监督工作要点的通知》(川卫监总函〔2025〕3号)、《关于印发冬春季传染病防控卫生监督工作要点的通知(公共场所和学校卫生监督)》(川卫监总函〔2025〕5号)精神，掌握检查内容和标准，加强对相关行业单位的监督检查和指导帮助，督促各单位切实执行和落实对新型冠状病毒感染的肺炎疫情采取的多项防控措施，同时对本次督导检查发现的问题开展“回头看”，督促有关单位整改完善和进一步规范，有效阻断疫情的输入、传播和蔓延。四是要带头提高防护意识，做好个人防护，按照规定的程序要求提出工作建议和要求。五是要规范信息宣传和资料报送。大力宣传***总书记和党中央、国务院的关心支持，广泛宣传疫情防控卫生监督执法工作的措施和成效，积极宣传一线监督执法人员的感人事迹和社会各界的爱心奉献，增强共克时艰的精神力量;坚持实事求是、公开透明的原则，依法依规做好疫情防控信息传播工作，及时做好有关政策措施的宣传解释工作，回应社会关切，针对公众和社会关注的热点问题以及对该疾病认识的进展，积极做好疫情防控知识宣传和风险沟通，引导群众科学理性认识疫情、消除恐慌情绪，增强自我防病意识和社会信心，加强自我防护和健康管理，减少出行和亲友聚会，降低感染风险，指导公众树立正确的健康意识，确保社会大局稳定，坚决打赢疫情防控阻击战、攻坚战。</w:t>
      </w:r>
    </w:p>
    <w:p>
      <w:pPr>
        <w:ind w:left="0" w:right="0" w:firstLine="560"/>
        <w:spacing w:before="450" w:after="450" w:line="312" w:lineRule="auto"/>
      </w:pPr>
      <w:r>
        <w:rPr>
          <w:rFonts w:ascii="黑体" w:hAnsi="黑体" w:eastAsia="黑体" w:cs="黑体"/>
          <w:color w:val="000000"/>
          <w:sz w:val="36"/>
          <w:szCs w:val="36"/>
          <w:b w:val="1"/>
          <w:bCs w:val="1"/>
        </w:rPr>
        <w:t xml:space="preserve">　　2025疫情防控工作简报</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学务委员会高度重视，按照学校《关于做好南京审计大学新型冠状病毒感染的肺炎疫情防控工作的紧急通知》要求，认真统筹安排，开展全面摸排，确保疫情防控工作全面落实，切实保障师生身体健康和校园安全稳定。</w:t>
      </w:r>
    </w:p>
    <w:p>
      <w:pPr>
        <w:ind w:left="0" w:right="0" w:firstLine="560"/>
        <w:spacing w:before="450" w:after="450" w:line="312" w:lineRule="auto"/>
      </w:pPr>
      <w:r>
        <w:rPr>
          <w:rFonts w:ascii="宋体" w:hAnsi="宋体" w:eastAsia="宋体" w:cs="宋体"/>
          <w:color w:val="000"/>
          <w:sz w:val="28"/>
          <w:szCs w:val="28"/>
        </w:rPr>
        <w:t xml:space="preserve">　　一、高度重视疫情防控，组织成立学务委员会疫情防控工作领导小组。由学务委员会主任担任组长，负责领导开展防控工作，制定《关于做好我校全体学生新型冠状病毒疫情防控工作的紧急通知》，对今后一段时期的防控工作做出明确部署。</w:t>
      </w:r>
    </w:p>
    <w:p>
      <w:pPr>
        <w:ind w:left="0" w:right="0" w:firstLine="560"/>
        <w:spacing w:before="450" w:after="450" w:line="312" w:lineRule="auto"/>
      </w:pPr>
      <w:r>
        <w:rPr>
          <w:rFonts w:ascii="宋体" w:hAnsi="宋体" w:eastAsia="宋体" w:cs="宋体"/>
          <w:color w:val="000"/>
          <w:sz w:val="28"/>
          <w:szCs w:val="28"/>
        </w:rPr>
        <w:t xml:space="preserve">　　二、制订《学务委员会关于2025年寒假疫情防控值班安排的通知》，自2月1日起实施电话值班制度，密切关注学生动态。</w:t>
      </w:r>
    </w:p>
    <w:p>
      <w:pPr>
        <w:ind w:left="0" w:right="0" w:firstLine="560"/>
        <w:spacing w:before="450" w:after="450" w:line="312" w:lineRule="auto"/>
      </w:pPr>
      <w:r>
        <w:rPr>
          <w:rFonts w:ascii="宋体" w:hAnsi="宋体" w:eastAsia="宋体" w:cs="宋体"/>
          <w:color w:val="000"/>
          <w:sz w:val="28"/>
          <w:szCs w:val="28"/>
        </w:rPr>
        <w:t xml:space="preserve">　　三、做好学生摸排工作，加强重点人员的管控工作。自1月25日起，全面摸排学务教职工和学生假期去向情况和身体状况，重点梳理了重点疫区(武汉、湖北)学生情况、1月10日以后到访过重点疫区或没到过疫区但与重点疫区人员有密切接触人员状况、浙江籍学生特别是温州、台州地区学生情况，要求辅导员和学生保持密切联系，了解实时动态，有特殊情况及时报送。截止2月1日下午2点，学务24位教职工身体状况正常，未有特殊情况，书院辅导员与学生无确诊病例，亦无疑似病例。</w:t>
      </w:r>
    </w:p>
    <w:p>
      <w:pPr>
        <w:ind w:left="0" w:right="0" w:firstLine="560"/>
        <w:spacing w:before="450" w:after="450" w:line="312" w:lineRule="auto"/>
      </w:pPr>
      <w:r>
        <w:rPr>
          <w:rFonts w:ascii="宋体" w:hAnsi="宋体" w:eastAsia="宋体" w:cs="宋体"/>
          <w:color w:val="000"/>
          <w:sz w:val="28"/>
          <w:szCs w:val="28"/>
        </w:rPr>
        <w:t xml:space="preserve">　　四、做好防控宣传工作，通过南审学务微信公众号向学生做好疫情防控通知、防控隔离措施等提醒工作。</w:t>
      </w:r>
    </w:p>
    <w:p>
      <w:pPr>
        <w:ind w:left="0" w:right="0" w:firstLine="560"/>
        <w:spacing w:before="450" w:after="450" w:line="312" w:lineRule="auto"/>
      </w:pPr>
      <w:r>
        <w:rPr>
          <w:rFonts w:ascii="黑体" w:hAnsi="黑体" w:eastAsia="黑体" w:cs="黑体"/>
          <w:color w:val="000000"/>
          <w:sz w:val="36"/>
          <w:szCs w:val="36"/>
          <w:b w:val="1"/>
          <w:bCs w:val="1"/>
        </w:rPr>
        <w:t xml:space="preserve">　　2025疫情防控工作简报</w:t>
      </w:r>
    </w:p>
    <w:p>
      <w:pPr>
        <w:ind w:left="0" w:right="0" w:firstLine="560"/>
        <w:spacing w:before="450" w:after="450" w:line="312" w:lineRule="auto"/>
      </w:pPr>
      <w:r>
        <w:rPr>
          <w:rFonts w:ascii="宋体" w:hAnsi="宋体" w:eastAsia="宋体" w:cs="宋体"/>
          <w:color w:val="000"/>
          <w:sz w:val="28"/>
          <w:szCs w:val="28"/>
        </w:rPr>
        <w:t xml:space="preserve">　　浙江省杭州市认真贯彻落实中央和省委关于打赢疫情防控阻击战工作部署，充分发挥组织协调优势，动员全市上下全力以赴，共筑“最有温情的善城”，合力打好疫情防控阻击战。</w:t>
      </w:r>
    </w:p>
    <w:p>
      <w:pPr>
        <w:ind w:left="0" w:right="0" w:firstLine="560"/>
        <w:spacing w:before="450" w:after="450" w:line="312" w:lineRule="auto"/>
      </w:pPr>
      <w:r>
        <w:rPr>
          <w:rFonts w:ascii="宋体" w:hAnsi="宋体" w:eastAsia="宋体" w:cs="宋体"/>
          <w:color w:val="000"/>
          <w:sz w:val="28"/>
          <w:szCs w:val="28"/>
        </w:rPr>
        <w:t xml:space="preserve">　　一、防控措施有力度。新冠肺炎疫情发生后，迅速研究部署防控工作，发布“防控疫情，人人有责”十项措施等通告，果断采取全市小区封闭式管理、非必需公共场所一律关闭等系列严格管控措施。每天组织召开一场全市新冠肺炎疫情防控新闻通报会，请市级主要职能部门以及区(县、市)相关负责人通报防控疫情重点工作及下一步措施，及时回应不同阶段市民群众关注关心的问题。将“杭州发布”作为市疫情防控权威信息的集中政务发布平台，发布机制调整为二班倒覆盖24小时。市文明办第一时间发布《致全体市民、各级文明单位和广大志愿者的倡议书》，坚定全市上下战胜疫情的信心。杭报集团、杭州文广集团开辟专题专栏专版，第一时间传达中央和省、市疫情防控指挥部发布的权威信息、最新举措等。</w:t>
      </w:r>
    </w:p>
    <w:p>
      <w:pPr>
        <w:ind w:left="0" w:right="0" w:firstLine="560"/>
        <w:spacing w:before="450" w:after="450" w:line="312" w:lineRule="auto"/>
      </w:pPr>
      <w:r>
        <w:rPr>
          <w:rFonts w:ascii="宋体" w:hAnsi="宋体" w:eastAsia="宋体" w:cs="宋体"/>
          <w:color w:val="000"/>
          <w:sz w:val="28"/>
          <w:szCs w:val="28"/>
        </w:rPr>
        <w:t xml:space="preserve">　　二、复产防疫有温度。减少市政府2025年度行政开支，挤出上百亿资金，出台“1+12”惠企政策举措，助力企业复工复产，让企业充分感受杭州作为全国文明城市的“温度”。推出H5产品《复工的正确打开方式，十项防护技能全GET》，倡导全市企事业单位安全有序科学复工。坚持依法防疫、科学防疫，根据疫情情况确定重点疫区范围，对不同地区人员采取自由放行、居家观察、集中隔离等不同程度管控措施，并主动提供代买生活物资等人性化服务，居民群众积极响应号召，邻里守望互助，形成同舟共济、温馨向善的良好社会氛围。</w:t>
      </w:r>
    </w:p>
    <w:p>
      <w:pPr>
        <w:ind w:left="0" w:right="0" w:firstLine="560"/>
        <w:spacing w:before="450" w:after="450" w:line="312" w:lineRule="auto"/>
      </w:pPr>
      <w:r>
        <w:rPr>
          <w:rFonts w:ascii="宋体" w:hAnsi="宋体" w:eastAsia="宋体" w:cs="宋体"/>
          <w:color w:val="000"/>
          <w:sz w:val="28"/>
          <w:szCs w:val="28"/>
        </w:rPr>
        <w:t xml:space="preserve">　　三、技术防控有精度。充分利用打造“数字经济第一城”的优势，探索将大数据技术应用于疫情防控工作实际，发挥数字赋能的作用。正式上线“杭州健康码”，通过自主申报和动态监测自动生成红黄绿三色，并作为市民在疫情管控期间出入的重要凭证。广大市民自觉配合、诚信填写，使“杭州健康码”得以有效通行。全市12600余块各类电子屏(含商店、地铁、公交、社区屏等)持续投放疫情防控公益广告，围绕疫情动态信息、防控知识科普、卫生行为习惯养成等方面进行全方位、无死角宣传。创作主旋律优秀文艺作品，面向社会征集各类抗击疫情有关主题的作品500余件，择优及时向学习强国等媒体、平台推送。其中，歌曲《你，逆行的背影》、诗歌《等你们平安回来的时候》引起社会各界普遍共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2025-05-25T22:09:16+08:00</dcterms:created>
  <dcterms:modified xsi:type="dcterms:W3CDTF">2025-05-25T22:09:16+08:00</dcterms:modified>
</cp:coreProperties>
</file>

<file path=docProps/custom.xml><?xml version="1.0" encoding="utf-8"?>
<Properties xmlns="http://schemas.openxmlformats.org/officeDocument/2006/custom-properties" xmlns:vt="http://schemas.openxmlformats.org/officeDocument/2006/docPropsVTypes"/>
</file>