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关于金融管理学院院长述职报告简短(6篇)</w:t>
      </w:r>
      <w:bookmarkEnd w:id="1"/>
    </w:p>
    <w:p>
      <w:pPr>
        <w:jc w:val="center"/>
        <w:spacing w:before="0" w:after="450"/>
      </w:pPr>
      <w:r>
        <w:rPr>
          <w:rFonts w:ascii="Arial" w:hAnsi="Arial" w:eastAsia="Arial" w:cs="Arial"/>
          <w:color w:val="999999"/>
          <w:sz w:val="20"/>
          <w:szCs w:val="20"/>
        </w:rPr>
        <w:t xml:space="preserve">来源：网络  作者：梦里寻梅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金融管理学院院长述职报告简短一乙方：甲乙双方本着平等互利、优势互补的原则，就结成长期共同发展，并为以后在其他项目上的合作建立一个坚实的基础，经友好协商达成以下共识：(一)权利与义务1.甲乙双方皆承认对方为自己的战略合作伙伴，并在彼此互联...</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1.甲乙双方皆承认对方为自己的战略合作伙伴，并在彼此互联网站的显着位置标识合作方的旗帜徽标链接或文字链接。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3.甲乙双方在彼此互联网站中转载引用合作方的信息时须注明\"该信息由___(合作方网站)提供\"字样，并建立链接。战略合作协议书优秀范本</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 有关行业比较、企业文化、企业用人哲学、人事经理访谈等方面的文章;有关出国发展方面的文章;有关培训计划、培训须知方面的文章; 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 logo 或文字及 url 网址链接;乙方网站主页的网络路径;以上内容由乙方根据协议附件规定提供，乙方拥有上述内容的版权与修改权，甲方应当为乙方提供网上修改上述内容的管理权限;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 \" 合作伙伴 \" 中加入 \" \" 的文字链接。</w:t>
      </w:r>
    </w:p>
    <w:p>
      <w:pPr>
        <w:ind w:left="0" w:right="0" w:firstLine="560"/>
        <w:spacing w:before="450" w:after="450" w:line="312" w:lineRule="auto"/>
      </w:pPr>
      <w:r>
        <w:rPr>
          <w:rFonts w:ascii="宋体" w:hAnsi="宋体" w:eastAsia="宋体" w:cs="宋体"/>
          <w:color w:val="000"/>
          <w:sz w:val="28"/>
          <w:szCs w:val="28"/>
        </w:rPr>
        <w:t xml:space="preserve">5.提供甲方的旗帜(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 本协议书有效期为 年，自 年 月 日至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 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关于金融管理学院院长述职报告简短三</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(一)金融监督管理</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(二)货币管理</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(三)其他合作事项</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双方同意鼓励两岸金融机构增进合作，创造条件，共同加强对双方企业金融服务。 交换资讯</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双方同意对于所获资讯，仅为金融监督管理与货币管理目的使用，并遵守保密要求。 有关第三方请求提供资讯之处理方式，由双方监督管理机构另行商定。互设机构</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(二)本协议其他相关事宜，由海峡两岸关系协会与财团法人海峡交流基金会联系。 协议履行及变更</w:t>
      </w:r>
    </w:p>
    <w:p>
      <w:pPr>
        <w:ind w:left="0" w:right="0" w:firstLine="560"/>
        <w:spacing w:before="450" w:after="450" w:line="312" w:lineRule="auto"/>
      </w:pPr>
      <w:r>
        <w:rPr>
          <w:rFonts w:ascii="宋体" w:hAnsi="宋体" w:eastAsia="宋体" w:cs="宋体"/>
          <w:color w:val="000"/>
          <w:sz w:val="28"/>
          <w:szCs w:val="28"/>
        </w:rPr>
        <w:t xml:space="preserve">双方应遵守协议。</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的中外合资经营企业法(以下简称《合资法》)和经济特区外资银行、中外合资银行管理条例(以下简称《条例》)及其他有关法规，按照平等互利原则，通过友好协商，一致同意在中华人民共和国×××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该呆帐、坏帐引起的全部经济损失;对有坏帐风险的放款，专门小组在银行成立一年内提出意见，转由丁方负责处理。原放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廿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关于金融管理学院院长述职报告简短五</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电话：010-12344564 传真：010-98765432</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电话：010-25327341 传真：010-25327643</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1036.8万人民币(暂记为从借款日至约定还款日的利息，计算方式为复利计算)。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2、判令被告的逾期利息按当前银行贷款利息的双倍利率计算返还(还款利息从20xx年5月12日至被告付清全部款项日之间的利息后算)。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12日，被告中商企业集团总公司因经营用款，向原告中国建设银行总行借款人民币3000万元，原告将全部金额转入被告账户后，双方签订借款合同。双方约定借款期限为20xx年5月12日至20xx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中华人民共和国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综上所述，原告为了维护自身的合法权益，基于《中华人民共和国合同法》、《担保法》、《民法通则》、《中华人民共和国民事诉讼法》的相关规定，向贵院提起民事诉讼，希依法公判。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具状人：中国建设银行总行</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附：1、本状副本2份;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中小企业资本运作发挥各自的优势，有效缓解中小企业融资困难，支持和促进中小企业发展，甲、乙双方本着公平、公正、公开、优势互补、立求双赢的原则，为保护双方各自的利益、维护双方信誉、明确各自履行的责任，经友好协商，就结成长期共同发展，并为以后在其他项目上的合作建立一个坚实的基础，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会员列为重点服务的优质客户，并在公司金融业务及个人金融业务方面提供综合服务。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1、乙方将甲方作为公司金融和个人金融业务的唯一主办单位;</w:t>
      </w:r>
    </w:p>
    <w:p>
      <w:pPr>
        <w:ind w:left="0" w:right="0" w:firstLine="560"/>
        <w:spacing w:before="450" w:after="450" w:line="312" w:lineRule="auto"/>
      </w:pPr>
      <w:r>
        <w:rPr>
          <w:rFonts w:ascii="宋体" w:hAnsi="宋体" w:eastAsia="宋体" w:cs="宋体"/>
          <w:color w:val="000"/>
          <w:sz w:val="28"/>
          <w:szCs w:val="28"/>
        </w:rPr>
        <w:t xml:space="preserve">2、甲、乙双方平等合作，在合作过程中，维护对方的名誉及权利;</w:t>
      </w:r>
    </w:p>
    <w:p>
      <w:pPr>
        <w:ind w:left="0" w:right="0" w:firstLine="560"/>
        <w:spacing w:before="450" w:after="450" w:line="312" w:lineRule="auto"/>
      </w:pPr>
      <w:r>
        <w:rPr>
          <w:rFonts w:ascii="宋体" w:hAnsi="宋体" w:eastAsia="宋体" w:cs="宋体"/>
          <w:color w:val="000"/>
          <w:sz w:val="28"/>
          <w:szCs w:val="28"/>
        </w:rPr>
        <w:t xml:space="preserve">3、甲、乙双方严格保守双方的知识产权和商业秘密;</w:t>
      </w:r>
    </w:p>
    <w:p>
      <w:pPr>
        <w:ind w:left="0" w:right="0" w:firstLine="560"/>
        <w:spacing w:before="450" w:after="450" w:line="312" w:lineRule="auto"/>
      </w:pPr>
      <w:r>
        <w:rPr>
          <w:rFonts w:ascii="宋体" w:hAnsi="宋体" w:eastAsia="宋体" w:cs="宋体"/>
          <w:color w:val="000"/>
          <w:sz w:val="28"/>
          <w:szCs w:val="28"/>
        </w:rPr>
        <w:t xml:space="preserve">第二条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1、甲方利用其专业免费为乙方会员提供贷款业务咨询及量身订做各种贷款方案，甲方在有关信贷管理制度、贷款手续合法、合规、还款来源充足可靠的前提下，为乙方会员办理贷款业务;</w:t>
      </w:r>
    </w:p>
    <w:p>
      <w:pPr>
        <w:ind w:left="0" w:right="0" w:firstLine="560"/>
        <w:spacing w:before="450" w:after="450" w:line="312" w:lineRule="auto"/>
      </w:pPr>
      <w:r>
        <w:rPr>
          <w:rFonts w:ascii="宋体" w:hAnsi="宋体" w:eastAsia="宋体" w:cs="宋体"/>
          <w:color w:val="000"/>
          <w:sz w:val="28"/>
          <w:szCs w:val="28"/>
        </w:rPr>
        <w:t xml:space="preserve">2、甲方综合考虑乙方提供的会员公司及个人具体情况，并根据甲方有关业务办 法规定来确定乙方会员贷款利率及相关业务的手续费率;</w:t>
      </w:r>
    </w:p>
    <w:p>
      <w:pPr>
        <w:ind w:left="0" w:right="0" w:firstLine="560"/>
        <w:spacing w:before="450" w:after="450" w:line="312" w:lineRule="auto"/>
      </w:pPr>
      <w:r>
        <w:rPr>
          <w:rFonts w:ascii="宋体" w:hAnsi="宋体" w:eastAsia="宋体" w:cs="宋体"/>
          <w:color w:val="000"/>
          <w:sz w:val="28"/>
          <w:szCs w:val="28"/>
        </w:rPr>
        <w:t xml:space="preserve">3、甲方为乙方会员提供相应贷款业务的同时，协助乙方做好乙方会员维护服务工作，乙方予以相应成本补助，具体以附件为准;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1、乙方提供乙方会员的基本信息，并保证会员来源的合法、合规;</w:t>
      </w:r>
    </w:p>
    <w:p>
      <w:pPr>
        <w:ind w:left="0" w:right="0" w:firstLine="560"/>
        <w:spacing w:before="450" w:after="450" w:line="312" w:lineRule="auto"/>
      </w:pPr>
      <w:r>
        <w:rPr>
          <w:rFonts w:ascii="宋体" w:hAnsi="宋体" w:eastAsia="宋体" w:cs="宋体"/>
          <w:color w:val="000"/>
          <w:sz w:val="28"/>
          <w:szCs w:val="28"/>
        </w:rPr>
        <w:t xml:space="preserve">2、乙方组织宣传与甲方单位合作的唯一性、合法性及合作的具体事项，并提供相应的便利条件，如工作证、名片、介绍信等;</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 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2、甲、乙双方中任何一方未履行本协议条款，导致协议不能履行或不能完全履 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3、本合同未尽事宜，双方应本着相互信任、长期合作的原则另行约定，并以备 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2025-06-09T11:30:48+08:00</dcterms:created>
  <dcterms:modified xsi:type="dcterms:W3CDTF">2025-06-09T11:30:48+08:00</dcterms:modified>
</cp:coreProperties>
</file>

<file path=docProps/custom.xml><?xml version="1.0" encoding="utf-8"?>
<Properties xmlns="http://schemas.openxmlformats.org/officeDocument/2006/custom-properties" xmlns:vt="http://schemas.openxmlformats.org/officeDocument/2006/docPropsVTypes"/>
</file>