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吴王阖闾：春秋霸主的传奇一生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末期的历史舞台上，吴王阖闾以其卓越的政治智慧、非凡的军事才能和深远的文化贡献，书写了一段被后世传颂的霸主传奇。他的一生，不仅见证了吴国的崛起与辉煌，更以其独特的领导力和人格魅力，成为了春秋时期一位不可忽视的历史人物。　　夺取王位，...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末期的历史舞台上，吴王阖闾以其卓越的政治智慧、非凡的军事才能和深远的文化贡献，书写了一段被后世传颂的霸主传奇。他的一生，不仅见证了吴国的崛起与辉煌，更以其独特的领导力和人格魅力，成为了春秋时期一位不可忽视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夺取王位，稳定国内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阖闾，姬姓，名光，又称公子光，是吴王诸樊之子。在吴王僚即位后，阖闾因不满其统治，暗中招纳贤能之士，预谋夺取王位。公元前515年，阖闾派专诸刺杀吴王僚，自立为吴王。即位后，他迅速稳定了国内局势，着手于一系列的改革，为吴国的崛起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重用贤臣，军事扩张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深知人才的重要性，他重用伍子胥、孙武等贤臣名将，推行内政改革，加强军队建设。在伍子胥的辅佐下，吴国经济、军事力量迅速增强。公元前506年，吴军在孙武、伍子胥的率领下，从淮水流域西攻到汉水，五战五胜，攻克楚国都城郢都，迫使楚昭王出逃。这一战役不仅让吴国获得了战场上的胜利，更重要的是巩固了其在春秋时期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政治智慧，文化贡献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不仅是一位杰出的军事统帅，还是一位具有政治智慧的君主。他注重文化教育事业的发展，鼓励有识之士入朝参政议政，推动了吴国的文化繁荣。据《左传》记载，阖闾在位期间，吴国成为了一个文化交流的中心，吸引了众多的学者和文人来此交流与学习。同时，他还修建了阖闾大城等标志性建筑，提升了吴国的文化形象，为后世留下了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争霸策略，外交手腕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确定了先破强楚、再服越国的争霸方略。他采取分兵轮番击楚之策，使楚疲于奔命。同时，他还通过外交手段联合其他诸侯国，共同对抗强大的楚国。这些策略不仅削弱了楚国的力量，也扩大了吴国的领土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个人品质，历史评价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在位期间广罗人才、任贤使能、施恩行惠、发展农业生产、整治军队，使吴国成为称霸一方的强国。他生活节俭，不贪享乐，史籍上称赞他“口不贪嘉味，耳不乐逸声，目不淫于色，身不怀于安”。他的这些品质不仅赢得了臣民的敬仰，也为后世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