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年羹尧的家世背景：探索清朝大臣的父系血统</w:t>
      </w:r>
      <w:bookmarkEnd w:id="1"/>
    </w:p>
    <w:p>
      <w:pPr>
        <w:jc w:val="center"/>
        <w:spacing w:before="0" w:after="450"/>
      </w:pPr>
      <w:r>
        <w:rPr>
          <w:rFonts w:ascii="Arial" w:hAnsi="Arial" w:eastAsia="Arial" w:cs="Arial"/>
          <w:color w:val="999999"/>
          <w:sz w:val="20"/>
          <w:szCs w:val="20"/>
        </w:rPr>
        <w:t xml:space="preserve">来源：网络  作者：雨雪飘飘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清朝历史上，年羹尧是一位颇具争议的人物。他因在雍正年间的军事和政治事务中扮演重要角色而闻名，最终却因权力斗争而遭到悲惨的结局。本文将探讨年羹尧的父亲是谁，以及这一信息对于理解年羹尧的家世背景有何意义。　　年羹尧的父亲是年遐龄，他是一位...</w:t>
      </w:r>
    </w:p>
    <w:p>
      <w:pPr>
        <w:ind w:left="0" w:right="0" w:firstLine="560"/>
        <w:spacing w:before="450" w:after="450" w:line="312" w:lineRule="auto"/>
      </w:pPr>
      <w:r>
        <w:rPr>
          <w:rFonts w:ascii="宋体" w:hAnsi="宋体" w:eastAsia="宋体" w:cs="宋体"/>
          <w:color w:val="000"/>
          <w:sz w:val="28"/>
          <w:szCs w:val="28"/>
        </w:rPr>
        <w:t xml:space="preserve">　　在清朝历史上，年羹尧是一位颇具争议的人物。他因在雍正年间的军事和政治事务中扮演重要角色而闻名，最终却因权力斗争而遭到悲惨的结局。本文将探讨年羹尧的父亲是谁，以及这一信息对于理解年羹尧的家世背景有何意义。</w:t>
      </w:r>
    </w:p>
    <w:p>
      <w:pPr>
        <w:ind w:left="0" w:right="0" w:firstLine="560"/>
        <w:spacing w:before="450" w:after="450" w:line="312" w:lineRule="auto"/>
      </w:pPr>
      <w:r>
        <w:rPr>
          <w:rFonts w:ascii="宋体" w:hAnsi="宋体" w:eastAsia="宋体" w:cs="宋体"/>
          <w:color w:val="000"/>
          <w:sz w:val="28"/>
          <w:szCs w:val="28"/>
        </w:rPr>
        <w:t xml:space="preserve">　　年羹尧的父亲是年遐龄，他是一位出身于辽东的汉族官员。年遐龄在清朝初期的官场中逐渐崭露头角，最终成为一位有一定影响力的官员。他的职位和地位为年羹尧的政治生涯奠定了基础。年羹尧自幼受到良好的教育，加之家族的背景，使他得以在康熙末年进入朝廷任职。</w:t>
      </w:r>
    </w:p>
    <w:p>
      <w:pPr>
        <w:ind w:left="0" w:right="0" w:firstLine="560"/>
        <w:spacing w:before="450" w:after="450" w:line="312" w:lineRule="auto"/>
      </w:pPr>
      <w:r>
        <w:rPr>
          <w:rFonts w:ascii="宋体" w:hAnsi="宋体" w:eastAsia="宋体" w:cs="宋体"/>
          <w:color w:val="000"/>
          <w:sz w:val="28"/>
          <w:szCs w:val="28"/>
        </w:rPr>
        <w:t xml:space="preserve">　　年羹尧的家族并非传统的满族权贵，这在一定程度上影响了他在清朝官场的升迁路径。然而，他的能力和机遇使他得以超越家族背景的限制，成为雍正皇帝身边的重要大臣。年羹尧在军事上的才能尤为突出，他曾参与平定西北边疆的战事，为清朝的稳定和扩张做出了贡献。</w:t>
      </w:r>
    </w:p>
    <w:p>
      <w:pPr>
        <w:ind w:left="0" w:right="0" w:firstLine="560"/>
        <w:spacing w:before="450" w:after="450" w:line="312" w:lineRule="auto"/>
      </w:pPr>
      <w:r>
        <w:rPr>
          <w:rFonts w:ascii="宋体" w:hAnsi="宋体" w:eastAsia="宋体" w:cs="宋体"/>
          <w:color w:val="000"/>
          <w:sz w:val="28"/>
          <w:szCs w:val="28"/>
        </w:rPr>
        <w:t xml:space="preserve">　　然而，年羹尧的权力和影响力也引起了雍正皇帝的忌惮。在雍正三年(1725年)，年羹尧被指控有多项罪名，包括专权、滥用职权等，最终被赐死。这一事件在当时引起了极大的震动，也反映了清朝宫廷内部复杂的权力斗争。</w:t>
      </w:r>
    </w:p>
    <w:p>
      <w:pPr>
        <w:ind w:left="0" w:right="0" w:firstLine="560"/>
        <w:spacing w:before="450" w:after="450" w:line="312" w:lineRule="auto"/>
      </w:pPr>
      <w:r>
        <w:rPr>
          <w:rFonts w:ascii="宋体" w:hAnsi="宋体" w:eastAsia="宋体" w:cs="宋体"/>
          <w:color w:val="000"/>
          <w:sz w:val="28"/>
          <w:szCs w:val="28"/>
        </w:rPr>
        <w:t xml:space="preserve">　　年羹尧的故事不仅是个人命运的悲剧，也是清朝政治史上的一个缩影。他的家族背景、个人成就以及最终的命运，都与当时的政治环境和社会状况密切相关。通过了解年羹尧的父亲年遐龄，我们可以更深入地理解年羹尧的成长背景和他在清朝官场中的定位。</w:t>
      </w:r>
    </w:p>
    <w:p>
      <w:pPr>
        <w:ind w:left="0" w:right="0" w:firstLine="560"/>
        <w:spacing w:before="450" w:after="450" w:line="312" w:lineRule="auto"/>
      </w:pPr>
      <w:r>
        <w:rPr>
          <w:rFonts w:ascii="宋体" w:hAnsi="宋体" w:eastAsia="宋体" w:cs="宋体"/>
          <w:color w:val="000"/>
          <w:sz w:val="28"/>
          <w:szCs w:val="28"/>
        </w:rPr>
        <w:t xml:space="preserve">　　总之，年羹尧的父亲是年遐龄，这位汉族官员的生平和职位为我们提供了解读年羹尧家世背景的关键线索。年羹尧的一生充满传奇色彩，他的崛起与陨落都深刻地体现了清朝中期政治风云变幻的特点。在评价年羹尧的历史地位时，我们不应忽视他的家族背景和个人经历，这些都是构成他复杂人生故事的重要部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2025-01-16T12:36:25+08:00</dcterms:created>
  <dcterms:modified xsi:type="dcterms:W3CDTF">2025-01-16T12:36:25+08:00</dcterms:modified>
</cp:coreProperties>
</file>

<file path=docProps/custom.xml><?xml version="1.0" encoding="utf-8"?>
<Properties xmlns="http://schemas.openxmlformats.org/officeDocument/2006/custom-properties" xmlns:vt="http://schemas.openxmlformats.org/officeDocument/2006/docPropsVTypes"/>
</file>