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魏忠贤：真是十恶不赦谄媚逢迎的大奸臣吗</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真实的魏忠贤究竟是怎么样的?不能单一的从史书对魏忠贤的评价中判断，毕竟史书工笔也是由人写的，难免会有不客观的地方。　　影视剧中的魏忠贤　　明朝亡国是亡在崇祯皇帝手上的，而崇祯皇帝上位的第一件事情就是除了魏忠贤，崇祯皇帝还曾说过，朕非亡国...</w:t>
      </w:r>
    </w:p>
    <w:p>
      <w:pPr>
        <w:ind w:left="0" w:right="0" w:firstLine="560"/>
        <w:spacing w:before="450" w:after="450" w:line="312" w:lineRule="auto"/>
      </w:pPr>
      <w:r>
        <w:rPr>
          <w:rFonts w:ascii="宋体" w:hAnsi="宋体" w:eastAsia="宋体" w:cs="宋体"/>
          <w:color w:val="000"/>
          <w:sz w:val="28"/>
          <w:szCs w:val="28"/>
        </w:rPr>
        <w:t xml:space="preserve">　　真实的魏忠贤究竟是怎么样的?不能单一的从史书对魏忠贤的评价中判断，毕竟史书工笔也是由人写的，难免会有不客观的地方。</w:t>
      </w:r>
    </w:p>
    <w:p>
      <w:pPr>
        <w:ind w:left="0" w:right="0" w:firstLine="560"/>
        <w:spacing w:before="450" w:after="450" w:line="312" w:lineRule="auto"/>
      </w:pPr>
      <w:r>
        <w:rPr>
          <w:rFonts w:ascii="宋体" w:hAnsi="宋体" w:eastAsia="宋体" w:cs="宋体"/>
          <w:color w:val="000"/>
          <w:sz w:val="28"/>
          <w:szCs w:val="28"/>
        </w:rPr>
        <w:t xml:space="preserve">　　影视剧中的魏忠贤</w:t>
      </w:r>
    </w:p>
    <w:p>
      <w:pPr>
        <w:ind w:left="0" w:right="0" w:firstLine="560"/>
        <w:spacing w:before="450" w:after="450" w:line="312" w:lineRule="auto"/>
      </w:pPr>
      <w:r>
        <w:rPr>
          <w:rFonts w:ascii="宋体" w:hAnsi="宋体" w:eastAsia="宋体" w:cs="宋体"/>
          <w:color w:val="000"/>
          <w:sz w:val="28"/>
          <w:szCs w:val="28"/>
        </w:rPr>
        <w:t xml:space="preserve">　　明朝亡国是亡在崇祯皇帝手上的，而崇祯皇帝上位的第一件事情就是除了魏忠贤，崇祯皇帝还曾说过，朕非亡国之君，臣乃亡国之臣，可见崇祯皇帝对他掌权时的这些臣子心里是有些意见的。我们都知道魏忠贤倒台之后，被魏忠贤打压的东林党上台，崇祯皇帝指的亡国之臣应该就是这些人了。</w:t>
      </w:r>
    </w:p>
    <w:p>
      <w:pPr>
        <w:ind w:left="0" w:right="0" w:firstLine="560"/>
        <w:spacing w:before="450" w:after="450" w:line="312" w:lineRule="auto"/>
      </w:pPr>
      <w:r>
        <w:rPr>
          <w:rFonts w:ascii="宋体" w:hAnsi="宋体" w:eastAsia="宋体" w:cs="宋体"/>
          <w:color w:val="000"/>
          <w:sz w:val="28"/>
          <w:szCs w:val="28"/>
        </w:rPr>
        <w:t xml:space="preserve">　　天启年间，排的上号的民间叛乱只有苏州那一次，五人墓碑记所记的事件就是这一次。而到了崇祯上位之后，张献忠、李自成等人都开始造反了，可见这个时候是一个更不稳定，人民更不适合生活的年代。这其中的主要的原因就是因为东林党人。东林党人一般多是江南大夫，而江南一带正是当时工商行业和对外贸易高度集中的地方。魏忠贤掌权的时候，对这些资本家进行了征税，商税、海税都是魏忠贤制定出来的。到了东林党上位之后，为了保障东林党人自己的利益，东林党建议皇帝停掉了这些税收，转而将这些税收加到了农民的头上。所以造成了明末许多各地农民都开始起义造反，这也是加速明朝灭亡的原因之一。</w:t>
      </w:r>
    </w:p>
    <w:p>
      <w:pPr>
        <w:ind w:left="0" w:right="0" w:firstLine="560"/>
        <w:spacing w:before="450" w:after="450" w:line="312" w:lineRule="auto"/>
      </w:pPr>
      <w:r>
        <w:rPr>
          <w:rFonts w:ascii="宋体" w:hAnsi="宋体" w:eastAsia="宋体" w:cs="宋体"/>
          <w:color w:val="000"/>
          <w:sz w:val="28"/>
          <w:szCs w:val="28"/>
        </w:rPr>
        <w:t xml:space="preserve">　　而且东林党上位之后，明朝末年著名的将领孙承宗，袁崇焕都被杀害了，但是魏忠贤掌权的时候，两位将领打了不少胜战，立下不少战功。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魏忠贤出生在一个贫苦的布衣百姓家，常年混迹在街头，目不识丁，但是却懂骑射。之后自宫进宫为太监，得皇帝赐名而叫魏忠贤。</w:t>
      </w:r>
    </w:p>
    <w:p>
      <w:pPr>
        <w:ind w:left="0" w:right="0" w:firstLine="560"/>
        <w:spacing w:before="450" w:after="450" w:line="312" w:lineRule="auto"/>
      </w:pPr>
      <w:r>
        <w:rPr>
          <w:rFonts w:ascii="宋体" w:hAnsi="宋体" w:eastAsia="宋体" w:cs="宋体"/>
          <w:color w:val="000"/>
          <w:sz w:val="28"/>
          <w:szCs w:val="28"/>
        </w:rPr>
        <w:t xml:space="preserve">　　《绣春刀》中金士杰版魏忠贤</w:t>
      </w:r>
    </w:p>
    <w:p>
      <w:pPr>
        <w:ind w:left="0" w:right="0" w:firstLine="560"/>
        <w:spacing w:before="450" w:after="450" w:line="312" w:lineRule="auto"/>
      </w:pPr>
      <w:r>
        <w:rPr>
          <w:rFonts w:ascii="宋体" w:hAnsi="宋体" w:eastAsia="宋体" w:cs="宋体"/>
          <w:color w:val="000"/>
          <w:sz w:val="28"/>
          <w:szCs w:val="28"/>
        </w:rPr>
        <w:t xml:space="preserve">　　明光宗驾崩之后，朱由校继位，魏忠贤和客氏受到朱由校的宠爱而由此飞黄腾达。魏忠贤和客氏两个人阴狠毒辣，又得到朱由校的信任和宠爱，因此更加肆无忌惮，两人诱导朱由校整日都沉醉在声色犬马之中。</w:t>
      </w:r>
    </w:p>
    <w:p>
      <w:pPr>
        <w:ind w:left="0" w:right="0" w:firstLine="560"/>
        <w:spacing w:before="450" w:after="450" w:line="312" w:lineRule="auto"/>
      </w:pPr>
      <w:r>
        <w:rPr>
          <w:rFonts w:ascii="宋体" w:hAnsi="宋体" w:eastAsia="宋体" w:cs="宋体"/>
          <w:color w:val="000"/>
          <w:sz w:val="28"/>
          <w:szCs w:val="28"/>
        </w:rPr>
        <w:t xml:space="preserve">　　朱由校登基的前三年基本不理政事，前朝后宫都由魏忠贤和客氏掌握着，魏忠祥开始在朝中安排自己的党羽，逐渐掌握了朝政大权。东林党之争之后，魏忠贤的爪牙已经遍布朝廷，魏忠贤也已经可以控制朝中人员的升迁和降职。与魏忠贤亲近的人都得到了升迁，魏忠贤的党羽因此遍布朝野。</w:t>
      </w:r>
    </w:p>
    <w:p>
      <w:pPr>
        <w:ind w:left="0" w:right="0" w:firstLine="560"/>
        <w:spacing w:before="450" w:after="450" w:line="312" w:lineRule="auto"/>
      </w:pPr>
      <w:r>
        <w:rPr>
          <w:rFonts w:ascii="宋体" w:hAnsi="宋体" w:eastAsia="宋体" w:cs="宋体"/>
          <w:color w:val="000"/>
          <w:sz w:val="28"/>
          <w:szCs w:val="28"/>
        </w:rPr>
        <w:t xml:space="preserve">　　魏忠祥领导的东昌也因为魏忠贤的得势而开始为祸四方，这一时期，魏忠贤也开始疯狂的排除异己，无论是用诬告，还是假传圣旨，魏忠贤可以说是为了排除异议无所不用其极。许多忠良和无辜的人都遭到了魏忠贤的戕害而丧命，一时朝野上下怨声载道。</w:t>
      </w:r>
    </w:p>
    <w:p>
      <w:pPr>
        <w:ind w:left="0" w:right="0" w:firstLine="560"/>
        <w:spacing w:before="450" w:after="450" w:line="312" w:lineRule="auto"/>
      </w:pPr>
      <w:r>
        <w:rPr>
          <w:rFonts w:ascii="宋体" w:hAnsi="宋体" w:eastAsia="宋体" w:cs="宋体"/>
          <w:color w:val="000"/>
          <w:sz w:val="28"/>
          <w:szCs w:val="28"/>
        </w:rPr>
        <w:t xml:space="preserve">　　天启七年的时候，朱由校驾崩了，朱由检继位成为了皇帝。朱由检是一位极度厌恶贪污的皇帝，主张为官清廉。朱由检深知魏忠贤的罪过，按部就班的把魏忠贤给设计了。魏忠贤出逃，被朱由检逼得上吊自尽，客氏也被鞭打致死在了浣衣局。到了崇祯二年，朱由检才将魏忠贤的党羽铲除殆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们的印象中，魏忠贤就是一个十恶不赦，谄媚逢迎，艰险阴狠的小人形象，这都是因为近些年许多电视剧对于魏忠贤这个人物单一的刻画造成的。魏忠贤确实有这样一面，但是魏忠贤也有另外的一面，这一些的性格因为剧情需要都没有被影视剧所呈现出来。所以要判断魏忠贤究竟是个好人还是坏人，判断依据还是要更全面一些的好。</w:t>
      </w:r>
    </w:p>
    <w:p>
      <w:pPr>
        <w:ind w:left="0" w:right="0" w:firstLine="560"/>
        <w:spacing w:before="450" w:after="450" w:line="312" w:lineRule="auto"/>
      </w:pPr>
      <w:r>
        <w:rPr>
          <w:rFonts w:ascii="宋体" w:hAnsi="宋体" w:eastAsia="宋体" w:cs="宋体"/>
          <w:color w:val="000"/>
          <w:sz w:val="28"/>
          <w:szCs w:val="28"/>
        </w:rPr>
        <w:t xml:space="preserve">　　黄志忠版魏忠贤</w:t>
      </w:r>
    </w:p>
    <w:p>
      <w:pPr>
        <w:ind w:left="0" w:right="0" w:firstLine="560"/>
        <w:spacing w:before="450" w:after="450" w:line="312" w:lineRule="auto"/>
      </w:pPr>
      <w:r>
        <w:rPr>
          <w:rFonts w:ascii="宋体" w:hAnsi="宋体" w:eastAsia="宋体" w:cs="宋体"/>
          <w:color w:val="000"/>
          <w:sz w:val="28"/>
          <w:szCs w:val="28"/>
        </w:rPr>
        <w:t xml:space="preserve">　　最可悲的是，历史上有了一种新的说法，有人认为明熹宗并非像人们所认识的一样，是一个只知道玩木头雕刻的庸懦无为的“木匠皇帝”，而是一个非常聪明，在政治、军事方面都非常有才能的皇帝。那么这样，魏忠贤掌权时期的所作所为明熹宗能够容忍也是一件非常奇怪的事情了。也就只有一个说法能够说的通了，就是魏忠贤的行为都是得到了明熹宗的同意的。换句话说，魏忠贤只不过是明熹宗的一枚棋子，那么评价魏忠贤的好坏也就没什么意义了。</w:t>
      </w:r>
    </w:p>
    <w:p>
      <w:pPr>
        <w:ind w:left="0" w:right="0" w:firstLine="560"/>
        <w:spacing w:before="450" w:after="450" w:line="312" w:lineRule="auto"/>
      </w:pPr>
      <w:r>
        <w:rPr>
          <w:rFonts w:ascii="宋体" w:hAnsi="宋体" w:eastAsia="宋体" w:cs="宋体"/>
          <w:color w:val="000"/>
          <w:sz w:val="28"/>
          <w:szCs w:val="28"/>
        </w:rPr>
        <w:t xml:space="preserve">　　而且魏忠贤掌权时期，重用了袁崇焕等明朝的将军，关外也常常传来捷报，皇太极被明军打的躲回了盛京，努尔哈赤被炮弹击中不久身亡，这些都是魏忠贤掌权时期的成果。另外魏忠贤对江南商业的征税也使得国库充实，而出身农家的魏忠贤体恤农民，不给农民加赋，也算是好事一件。至于魏忠贤残害忠良、只手遮天的事情，功过簿上后人也自有评说。好坏这些简单的词语也已经不足够评价魏忠贤这样的人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2025-01-17T04:09:23+08:00</dcterms:created>
  <dcterms:modified xsi:type="dcterms:W3CDTF">2025-01-17T04:09:23+08:00</dcterms:modified>
</cp:coreProperties>
</file>

<file path=docProps/custom.xml><?xml version="1.0" encoding="utf-8"?>
<Properties xmlns="http://schemas.openxmlformats.org/officeDocument/2006/custom-properties" xmlns:vt="http://schemas.openxmlformats.org/officeDocument/2006/docPropsVTypes"/>
</file>