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有哪些关于冲田总司的传说 冲田总司的佩刀</w:t>
      </w:r>
      <w:bookmarkEnd w:id="1"/>
    </w:p>
    <w:p>
      <w:pPr>
        <w:jc w:val="center"/>
        <w:spacing w:before="0" w:after="450"/>
      </w:pPr>
      <w:r>
        <w:rPr>
          <w:rFonts w:ascii="Arial" w:hAnsi="Arial" w:eastAsia="Arial" w:cs="Arial"/>
          <w:color w:val="999999"/>
          <w:sz w:val="20"/>
          <w:szCs w:val="20"/>
        </w:rPr>
        <w:t xml:space="preserve">来源：网络  作者：夜幕降临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提到冲田总司，在创作作品中描述他在池田屋的战斗中激烈地咳血、倒下已经可以说是理所当然。但是现在上述的说法在研究者之间并不被采信。　　因为明确纪录冲田曾咳血的是子母泽宽的“新选组始末记”，但冲田在事后仍加入追捕长州残党(也就是名保野亭事件...</w:t>
      </w:r>
    </w:p>
    <w:p>
      <w:pPr>
        <w:ind w:left="0" w:right="0" w:firstLine="560"/>
        <w:spacing w:before="450" w:after="450" w:line="312" w:lineRule="auto"/>
      </w:pPr>
      <w:r>
        <w:rPr>
          <w:rFonts w:ascii="宋体" w:hAnsi="宋体" w:eastAsia="宋体" w:cs="宋体"/>
          <w:color w:val="000"/>
          <w:sz w:val="28"/>
          <w:szCs w:val="28"/>
        </w:rPr>
        <w:t xml:space="preserve">　　提到冲田总司，在创作作品中描述他在池田屋的战斗中激烈地咳血、倒下已经可以说是理所当然。但是现在上述的说法在研究者之间并不被采信。</w:t>
      </w:r>
    </w:p>
    <w:p>
      <w:pPr>
        <w:ind w:left="0" w:right="0" w:firstLine="560"/>
        <w:spacing w:before="450" w:after="450" w:line="312" w:lineRule="auto"/>
      </w:pPr>
      <w:r>
        <w:rPr>
          <w:rFonts w:ascii="宋体" w:hAnsi="宋体" w:eastAsia="宋体" w:cs="宋体"/>
          <w:color w:val="000"/>
          <w:sz w:val="28"/>
          <w:szCs w:val="28"/>
        </w:rPr>
        <w:t xml:space="preserve">　　因为明确纪录冲田曾咳血的是子母泽宽的“新选组始末记”，但冲田在事后仍加入追捕长州残党(也就是名保野亭事件7/13池田屋事件为7/8)，翌月的禁门之变仍有冲田和近藤、土方、武田、永仓共同出动的纪录(西村兼文的“甲子战争记”)，如果病情已进展到咳血的程度，实在无法想像还能勉强硬撑出动。</w:t>
      </w:r>
    </w:p>
    <w:p>
      <w:pPr>
        <w:ind w:left="0" w:right="0" w:firstLine="560"/>
        <w:spacing w:before="450" w:after="450" w:line="312" w:lineRule="auto"/>
      </w:pPr>
      <w:r>
        <w:rPr>
          <w:rFonts w:ascii="宋体" w:hAnsi="宋体" w:eastAsia="宋体" w:cs="宋体"/>
          <w:color w:val="000"/>
          <w:sz w:val="28"/>
          <w:szCs w:val="28"/>
        </w:rPr>
        <w:t xml:space="preserve">　　一方面，庆应2年(1866年)左右，幕府御医松本良顺在为新选组集体检查诊断之际，记下了“有一名肺结核患者”，有一说认为这就是冲田总司。小岛鹿之助的“两雄实录”写道，庆应3年2月(1867/3)左右冲田罹病，周围的人都能察觉其明显的发病。而且在小岛鹿之助给近藤的信中还能看到他对冲田身体异常的关心。西村兼文的“壬生浪士始末记”中则说其在将屯所移转至不动堂村的9月左右患了大病。</w:t>
      </w:r>
    </w:p>
    <w:p>
      <w:pPr>
        <w:ind w:left="0" w:right="0" w:firstLine="560"/>
        <w:spacing w:before="450" w:after="450" w:line="312" w:lineRule="auto"/>
      </w:pPr>
      <w:r>
        <w:rPr>
          <w:rFonts w:ascii="宋体" w:hAnsi="宋体" w:eastAsia="宋体" w:cs="宋体"/>
          <w:color w:val="000"/>
          <w:sz w:val="28"/>
          <w:szCs w:val="28"/>
        </w:rPr>
        <w:t xml:space="preserve">　　自此，一般认为冲田难以承受战斗，陷入病重状态的是在庆应3年秋冬左右。而且，有人认为以“新选组始末记”为首，成为池田屋咳血、昏倒场面的由来是永仓新八的“新选组颠末记”，但是在那本书中没有“吐血”、“咳血”的字眼，取而代之的是冲田昏倒的记载。这被认为是由于在初夏闷热异常的高温之下战斗而引起的暂时性中暑症状等，至少是对近藤、永仓等周围的人来说肺方面不会感觉异常的状态之下。</w:t>
      </w:r>
    </w:p>
    <w:p>
      <w:pPr>
        <w:ind w:left="0" w:right="0" w:firstLine="560"/>
        <w:spacing w:before="450" w:after="450" w:line="312" w:lineRule="auto"/>
      </w:pPr>
      <w:r>
        <w:rPr>
          <w:rFonts w:ascii="宋体" w:hAnsi="宋体" w:eastAsia="宋体" w:cs="宋体"/>
          <w:color w:val="000"/>
          <w:sz w:val="28"/>
          <w:szCs w:val="28"/>
        </w:rPr>
        <w:t xml:space="preserve">　　关于冲田总司和土方岁三，历史上只有资料可以显示冲田与近藤，永仓，斋藤等人关系良好，并没有证据可以显示冲田与土方关系良好，更多迹象倾向于两人只是普通旧识，来往不多，冲田甚至曾与土方争吵过。</w:t>
      </w:r>
    </w:p>
    <w:p>
      <w:pPr>
        <w:ind w:left="0" w:right="0" w:firstLine="560"/>
        <w:spacing w:before="450" w:after="450" w:line="312" w:lineRule="auto"/>
      </w:pPr>
      <w:r>
        <w:rPr>
          <w:rFonts w:ascii="宋体" w:hAnsi="宋体" w:eastAsia="宋体" w:cs="宋体"/>
          <w:color w:val="000"/>
          <w:sz w:val="28"/>
          <w:szCs w:val="28"/>
        </w:rPr>
        <w:t xml:space="preserve">　　对近藤和土方等新选组方面的批评而闻名的西村兼文，他对冲田没有批评。从这些观点看来，冲田是新选组中除公开敌对的人以外是待人接物的态度最好的人物了。</w:t>
      </w:r>
    </w:p>
    <w:p>
      <w:pPr>
        <w:ind w:left="0" w:right="0" w:firstLine="560"/>
        <w:spacing w:before="450" w:after="450" w:line="312" w:lineRule="auto"/>
      </w:pPr>
      <w:r>
        <w:rPr>
          <w:rFonts w:ascii="宋体" w:hAnsi="宋体" w:eastAsia="宋体" w:cs="宋体"/>
          <w:color w:val="000"/>
          <w:sz w:val="28"/>
          <w:szCs w:val="28"/>
        </w:rPr>
        <w:t xml:space="preserve">　　传说中，有一次，佐久间象山的儿子三浦启之助被某个队士侮辱了。后来有一天，土方和冲田正在下棋时，不远处，三浦从背后砍了那个队士。冲田怒不可遏，大喊“你这个浑蛋”，扯起三浦的后领，把他的头强押在榻榻米上来回拖行，三浦的鼻子于是被磨得赤红。冲田并不是因为同伴被攻击而暴怒，而是愤怒于三浦从背后攻击他人的那种胆小而不光明的行径。</w:t>
      </w:r>
    </w:p>
    <w:p>
      <w:pPr>
        <w:ind w:left="0" w:right="0" w:firstLine="560"/>
        <w:spacing w:before="450" w:after="450" w:line="312" w:lineRule="auto"/>
      </w:pPr>
      <w:r>
        <w:rPr>
          <w:rFonts w:ascii="宋体" w:hAnsi="宋体" w:eastAsia="宋体" w:cs="宋体"/>
          <w:color w:val="000"/>
          <w:sz w:val="28"/>
          <w:szCs w:val="28"/>
        </w:rPr>
        <w:t xml:space="preserve">　　据说在临死之际，冲田在梦中与出现在植木屋庭院的黑猫厮杀，但无论试了几次都失败了。痛感己身衰微的冲田于是叹道：“啊啊，斩不动了。老婆婆(照护冲田的老太太)，我已经斩不动了。”(但是有人认为这是子母泽宽的个人创作)</w:t>
      </w:r>
    </w:p>
    <w:p>
      <w:pPr>
        <w:ind w:left="0" w:right="0" w:firstLine="560"/>
        <w:spacing w:before="450" w:after="450" w:line="312" w:lineRule="auto"/>
      </w:pPr>
      <w:r>
        <w:rPr>
          <w:rFonts w:ascii="宋体" w:hAnsi="宋体" w:eastAsia="宋体" w:cs="宋体"/>
          <w:color w:val="000"/>
          <w:sz w:val="28"/>
          <w:szCs w:val="28"/>
        </w:rPr>
        <w:t xml:space="preserve">　　也有人传说，一直到死之前，冲田仍然“近藤老师不知道被如何处置了?还没有消息吗?”地不断说着担心近藤的话。因为关于近藤的死，身旁的人皆被告知保密，因此冲田才会在不知道近藤已死的情况下逝世。据说在这之前，甲阳镇抚队出战之际，近藤前去探视冲田时，只有在这个时候，素来相当开朗的冲田不禁泣不成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冲田在九岁时至多摩流浪到江户从而认识近藤勇，便进入近藤门下，成为天然理心流弟子。习剑短短三年的总司便在十二岁击败了白河藩剑术指导。加入新选组之后，十九岁时颇具资质的他在剑术上的造诣就已经超越了师傅近藤从而成为天然理心流第一高手。年仅二十岁就成为了新选组一番队长兼新选组剑术指导的职务。</w:t>
      </w:r>
    </w:p>
    <w:p>
      <w:pPr>
        <w:ind w:left="0" w:right="0" w:firstLine="560"/>
        <w:spacing w:before="450" w:after="450" w:line="312" w:lineRule="auto"/>
      </w:pPr>
      <w:r>
        <w:rPr>
          <w:rFonts w:ascii="宋体" w:hAnsi="宋体" w:eastAsia="宋体" w:cs="宋体"/>
          <w:color w:val="000"/>
          <w:sz w:val="28"/>
          <w:szCs w:val="28"/>
        </w:rPr>
        <w:t xml:space="preserve">　　冲田最有名的招术是他那独有的平刺式三段变招“平青眼”。此招式相传神速无敌，令人避无可避。对于冲田的剑技，作家司马辽太郎曾有以下描述：“冲田常以平青眼起势，这是一种颇有难度的剑法，刀尖略微下垂，微向右倾。由此姿势往下一按，接下敌人的刀，旋即以电光火石之速朝上挥刀，斩下。年轻人的剑技是如此出神入化，让人觉得敌人几乎是被吸引到他的刀下来挨斩的。”试卫馆所授的天然理心流剑法重视实战，因此即使新选组的高级干部们几乎个个都有着百人斩的实力，却仍然被鄙视为农民剑法。难得冲田的剑法在实效之外，还能产生如此华丽的演出效果，真不愧天才的盛名。</w:t>
      </w:r>
    </w:p>
    <w:p>
      <w:pPr>
        <w:ind w:left="0" w:right="0" w:firstLine="560"/>
        <w:spacing w:before="450" w:after="450" w:line="312" w:lineRule="auto"/>
      </w:pPr>
      <w:r>
        <w:rPr>
          <w:rFonts w:ascii="宋体" w:hAnsi="宋体" w:eastAsia="宋体" w:cs="宋体"/>
          <w:color w:val="000"/>
          <w:sz w:val="28"/>
          <w:szCs w:val="28"/>
        </w:rPr>
        <w:t xml:space="preserve">　　但是与很多新选组队员的嗜杀形成鲜明对比，也和他所使的剑南辕北辙地，冲田剑术虽高却性情温和，天真烂漫。平时他总是言谈幽默、笑容满面的与人交往，也常和屯所附近的小孩子们玩，即使是临敌之时也能谈笑自如，从容冷静。但一交战便能立刻全力以赴，将敌人斩杀。因此司马辽太郎要执笔写作以新选组为题材的作品时，还请教了小时候曾和冲田一起玩的老婆婆(那时为1960年前后，由于明治维新是1868年前后开始，因此可知岁数相当高)。</w:t>
      </w:r>
    </w:p>
    <w:p>
      <w:pPr>
        <w:ind w:left="0" w:right="0" w:firstLine="560"/>
        <w:spacing w:before="450" w:after="450" w:line="312" w:lineRule="auto"/>
      </w:pPr>
      <w:r>
        <w:rPr>
          <w:rFonts w:ascii="宋体" w:hAnsi="宋体" w:eastAsia="宋体" w:cs="宋体"/>
          <w:color w:val="000"/>
          <w:sz w:val="28"/>
          <w:szCs w:val="28"/>
        </w:rPr>
        <w:t xml:space="preserve">　　有关冲田的剑术，也有来自新选组内部以外的声音。文久2年(1862年)新选组结成前,小岛鹿之助在“小岛日记”中记述道：“以这个人的剑术，晚年必成臻完善境地之人”;对于新撰组处批判态度的西村兼文在“壬生浪士始末记”中道：“他是近藤关爱有加的部下，同时也是队中第一流的剑客。”而且，和新选组敌对的阿部十郎也在“史谈会速记录”说：“冲田总司，他啊，身为近藤(门中)的一弟子，还挺不错的。”、“冲田总司、大石锹次郎这些年轻人，不过是稍具才能，剑术之类倒使得不错。”、“大石锹次郎、冲田总司、井上这些人，不分是非对错，不计后果地斩杀人。”等等，能特别看见站在敌对立场的剑客笔锋所带的挑衅感。另外，千叶弥一郎(新征组队士)，冲田姐夫林太郎的同僚)说道：“在我们看来，他充其量是目录(低段位)左右的实力。”这是对其唯一否定的见解。对新撰组持批评态度的西村兼文，对冲田总司评价道：“近藤珍藏的部下，局中第一等的剑客。在日本纪录片《新撰组青春录》中，虽然队士阿部十郎在自传里曾提到永仓新八在剑术上比冲田更胜一筹，但专家又举出永仓新八在《新撰组颠末记》中的记录：“土方岁三、井上源三郎、藤堂平助、山南敬助拿竹剑(和冲田比试的话)简直是被当孩子一般来耍，大家都说这家伙要是动真格起来恐怕连师傅近藤勇都要败在其剑下。”可见冲田无疑是新撰组的最强者。冲田总司在当时已经贵为幕府第一武士。被誉为“幕末天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冲田总司不光剑术著名，他的佩刀也同样著名。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史料实际确认，冲田确曾使用过的刀是加州清光(又译加贺清光)。其中在子母泽宽整理的在池田屋事件中修刀的笔记里，就详细记载着“冲田総司　加州金沢住长兵卫藤原清光　元寸二尺四寸アマリカ　帽子折レ”，其刀在池田屋事变中鋩子断折，此后数年内，冲田所用刀难以考证。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本刀私谈》之《最上大业物篇》和《刀与剑道》之《幕末维新与剑客近藤勇》中都提到“冲田总司佩刀大和守安定二尺二寸”，但无实际使用这把刀的记载。另外在浅田次郎的小说《壬生义士传》中也提到过大和守安定这把名刀。至于大和守安定是不是冲田总司的刀，难以证实，还有观点称大和守安定并没有存在过。</w:t>
      </w:r>
    </w:p>
    <w:p>
      <w:pPr>
        <w:ind w:left="0" w:right="0" w:firstLine="560"/>
        <w:spacing w:before="450" w:after="450" w:line="312" w:lineRule="auto"/>
      </w:pPr>
      <w:r>
        <w:rPr>
          <w:rFonts w:ascii="宋体" w:hAnsi="宋体" w:eastAsia="宋体" w:cs="宋体"/>
          <w:color w:val="000"/>
          <w:sz w:val="28"/>
          <w:szCs w:val="28"/>
        </w:rPr>
        <w:t xml:space="preserve">　　另有在《新选组血风录》中记载冲田总司使用过名刀相洲无铭(或称相州秋广)，但暂时无准确资料证实。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冲田总司其他的刀极有可能是拥有菊纹和“一”字刀铭的刀(打刀)“菊纹山城守藤原国清”。(因为国清的特徽是将刀铭刻在内侧，所以经常被误认为是太刀。)又或者，也有人推是则宗以外的人打造的纹有“菊间一”的几把刀之中的一把。无论是哪种，和其他队士一样在京中交换过几次刀的可能性也很高。</w:t>
      </w:r>
    </w:p>
    <w:p>
      <w:pPr>
        <w:ind w:left="0" w:right="0" w:firstLine="560"/>
        <w:spacing w:before="450" w:after="450" w:line="312" w:lineRule="auto"/>
      </w:pPr>
      <w:r>
        <w:rPr>
          <w:rFonts w:ascii="宋体" w:hAnsi="宋体" w:eastAsia="宋体" w:cs="宋体"/>
          <w:color w:val="000"/>
          <w:sz w:val="28"/>
          <w:szCs w:val="28"/>
        </w:rPr>
        <w:t xml:space="preserve">　　另外，传说中冲田所拥有的太刀——菊一文字则宗，刃长78.48cm。锋刃极长，刀身细且薄，刀柄上刻有16瓣菊花，16瓣菊花是日本皇室的象征。该刀是后鸟羽院时期备前国名刀工一文字则宗所作，同时也是一文字派的代表作品，号称一文字派的第一名刀，因为刀身近柄处铭刻皇室菊纹章，被赐名为“菊一文字”。刀铭：“菊一文字则宗”。而在后来司马辽太郎的著作《新选组血风录》中，描写了菊一文字则宗为冲田总司爱刀一说。但是则宗打造的刀在当时是及其贵重的刀，且幕末剑士步战多用打刀，菊一文字则宗是太刀且刀刃窄、刀身薄，不适合实战，并不是当时所流行的款式。无论是以经济观点或实战必要性的观点来看，冲田持有此刀的可能性都是微乎其微。因此这样的说法就不被采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2025-01-16T00:50:00+08:00</dcterms:created>
  <dcterms:modified xsi:type="dcterms:W3CDTF">2025-01-16T00:50:00+08:00</dcterms:modified>
</cp:coreProperties>
</file>

<file path=docProps/custom.xml><?xml version="1.0" encoding="utf-8"?>
<Properties xmlns="http://schemas.openxmlformats.org/officeDocument/2006/custom-properties" xmlns:vt="http://schemas.openxmlformats.org/officeDocument/2006/docPropsVTypes"/>
</file>