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黄元御有着怎样的医学成就？关于他的评价是怎样的</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中国是一个文明古国，它自成体系的东方文化，明显地区别于其它体系的文化，但文化本身总是各自独立又互相渗透。中国天文学、中国历法学、中国农学、乃至中国文学、艺术都有其民族特色。中国的固有医学，我们叫做中医。中医学就是在不断地吸收同时代的自然...</w:t>
      </w:r>
    </w:p>
    <w:p>
      <w:pPr>
        <w:ind w:left="0" w:right="0" w:firstLine="560"/>
        <w:spacing w:before="450" w:after="450" w:line="312" w:lineRule="auto"/>
      </w:pPr>
      <w:r>
        <w:rPr>
          <w:rFonts w:ascii="宋体" w:hAnsi="宋体" w:eastAsia="宋体" w:cs="宋体"/>
          <w:color w:val="000"/>
          <w:sz w:val="28"/>
          <w:szCs w:val="28"/>
        </w:rPr>
        <w:t xml:space="preserve">　　中国是一个文明古国，它自成体系的东方文化，明显地区别于其它体系的文化，但文化本身总是各自独立又互相渗透。中国天文学、中国历法学、中国农学、乃至中国文学、艺术都有其民族特色。中国的固有医学，我们叫做中医。中医学就是在不断地吸收同时代的自然科学知识丰富和发展起来的仅《内经》一书就医学、哲学、数学、气象学、物候学、天文学、历法学、地理学于一体，从而形成一部以中医学为主体的百科全书。在漫长的历史长河中，中华民族这块沃土上，造就了大批中医人才。清初，山东出了一位知识渊博、才思横溢而又被人非议的名医——黄元御。本文试从中医学的结构、及黄元御的生平，谈一下他的学术思想和医学成就。</w:t>
      </w:r>
    </w:p>
    <w:p>
      <w:pPr>
        <w:ind w:left="0" w:right="0" w:firstLine="560"/>
        <w:spacing w:before="450" w:after="450" w:line="312" w:lineRule="auto"/>
      </w:pPr>
      <w:r>
        <w:rPr>
          <w:rFonts w:ascii="宋体" w:hAnsi="宋体" w:eastAsia="宋体" w:cs="宋体"/>
          <w:color w:val="000"/>
          <w:sz w:val="28"/>
          <w:szCs w:val="28"/>
        </w:rPr>
        <w:t xml:space="preserve">　　结构有整体性、转换性和自调性。结构的整体性是说结构具有内部的融贯性，各成为在结构中的安排，是有机的联系，而不是独立成分的混合。整体与其成分都由一个内规律所决定。具有代表性的中医学著作《内经》、《难经》、《伤寒论》、《金匮要略》等著作，就是在不断地吸收同时代的自然科学知识丰富起来的。中医学的结构，由医学(狭义)、医术、医道三个级层。</w:t>
      </w:r>
    </w:p>
    <w:p>
      <w:pPr>
        <w:ind w:left="0" w:right="0" w:firstLine="560"/>
        <w:spacing w:before="450" w:after="450" w:line="312" w:lineRule="auto"/>
      </w:pPr>
      <w:r>
        <w:rPr>
          <w:rFonts w:ascii="宋体" w:hAnsi="宋体" w:eastAsia="宋体" w:cs="宋体"/>
          <w:color w:val="000"/>
          <w:sz w:val="28"/>
          <w:szCs w:val="28"/>
        </w:rPr>
        <w:t xml:space="preserve">　　医学</w:t>
      </w:r>
    </w:p>
    <w:p>
      <w:pPr>
        <w:ind w:left="0" w:right="0" w:firstLine="560"/>
        <w:spacing w:before="450" w:after="450" w:line="312" w:lineRule="auto"/>
      </w:pPr>
      <w:r>
        <w:rPr>
          <w:rFonts w:ascii="宋体" w:hAnsi="宋体" w:eastAsia="宋体" w:cs="宋体"/>
          <w:color w:val="000"/>
          <w:sz w:val="28"/>
          <w:szCs w:val="28"/>
        </w:rPr>
        <w:t xml:space="preserve">　　指中医对人体生理、病理的认识，疾病的概念及其防治。其内涵主要是医疗。</w:t>
      </w:r>
    </w:p>
    <w:p>
      <w:pPr>
        <w:ind w:left="0" w:right="0" w:firstLine="560"/>
        <w:spacing w:before="450" w:after="450" w:line="312" w:lineRule="auto"/>
      </w:pPr>
      <w:r>
        <w:rPr>
          <w:rFonts w:ascii="宋体" w:hAnsi="宋体" w:eastAsia="宋体" w:cs="宋体"/>
          <w:color w:val="000"/>
          <w:sz w:val="28"/>
          <w:szCs w:val="28"/>
        </w:rPr>
        <w:t xml:space="preserve">　　医术：是术数，中国特有的象数哲学在医学上的应用。是以符号逻辑方法阐明自然界的规律及其普遍联系的自然哲学理论，它对于揭示中医理论的科学内涵具有重要方法论意义。</w:t>
      </w:r>
    </w:p>
    <w:p>
      <w:pPr>
        <w:ind w:left="0" w:right="0" w:firstLine="560"/>
        <w:spacing w:before="450" w:after="450" w:line="312" w:lineRule="auto"/>
      </w:pPr>
      <w:r>
        <w:rPr>
          <w:rFonts w:ascii="宋体" w:hAnsi="宋体" w:eastAsia="宋体" w:cs="宋体"/>
          <w:color w:val="000"/>
          <w:sz w:val="28"/>
          <w:szCs w:val="28"/>
        </w:rPr>
        <w:t xml:space="preserve">　　医道</w:t>
      </w:r>
    </w:p>
    <w:p>
      <w:pPr>
        <w:ind w:left="0" w:right="0" w:firstLine="560"/>
        <w:spacing w:before="450" w:after="450" w:line="312" w:lineRule="auto"/>
      </w:pPr>
      <w:r>
        <w:rPr>
          <w:rFonts w:ascii="宋体" w:hAnsi="宋体" w:eastAsia="宋体" w:cs="宋体"/>
          <w:color w:val="000"/>
          <w:sz w:val="28"/>
          <w:szCs w:val="28"/>
        </w:rPr>
        <w:t xml:space="preserve">　　主要包函医学哲学。</w:t>
      </w:r>
    </w:p>
    <w:p>
      <w:pPr>
        <w:ind w:left="0" w:right="0" w:firstLine="560"/>
        <w:spacing w:before="450" w:after="450" w:line="312" w:lineRule="auto"/>
      </w:pPr>
      <w:r>
        <w:rPr>
          <w:rFonts w:ascii="宋体" w:hAnsi="宋体" w:eastAsia="宋体" w:cs="宋体"/>
          <w:color w:val="000"/>
          <w:sz w:val="28"/>
          <w:szCs w:val="28"/>
        </w:rPr>
        <w:t xml:space="preserve">　　历代德高望重有真才实学的老中医，都有文史哲的雄厚基础，而精通医学(广义)。故有“ 文是基础医是楼”之说。这实际最形象地说明了医学巨匠大师们的知识结构。</w:t>
      </w:r>
    </w:p>
    <w:p>
      <w:pPr>
        <w:ind w:left="0" w:right="0" w:firstLine="560"/>
        <w:spacing w:before="450" w:after="450" w:line="312" w:lineRule="auto"/>
      </w:pPr>
      <w:r>
        <w:rPr>
          <w:rFonts w:ascii="宋体" w:hAnsi="宋体" w:eastAsia="宋体" w:cs="宋体"/>
          <w:color w:val="000"/>
          <w:sz w:val="28"/>
          <w:szCs w:val="28"/>
        </w:rPr>
        <w:t xml:space="preserve">　　黄元御，名玉路，以字行。又字坤载，号研农，别号玉揪子。清代山东昌邑黄家辛戈村人。为清代诸生，约生于公元1705年，卒于1758年。黄氏出身于书香门第，素有才华，聪明过人，“诸子百家书籍，过目冰消，入耳瓦解”。而且是一位很有抱负而致力于学问研究的人，自称“涤滤玄览，游思圹垠，空明研悟，自负古今无双”。不幸三十岁时患目疾，为庸医所误，左目失明。自此深感医之重要，遂“委弃试帖”，弃举子业，“考镜灵兰之秘，讵读仲景伤寒”，对《内经》、《难经》、《伤寒论》、《金匮要略》等经典著作，刻苦攻读，溯本求源，理论结合实践，终于成为一代名医。这与他坚实的文史哲基础是分不开的。</w:t>
      </w:r>
    </w:p>
    <w:p>
      <w:pPr>
        <w:ind w:left="0" w:right="0" w:firstLine="560"/>
        <w:spacing w:before="450" w:after="450" w:line="312" w:lineRule="auto"/>
      </w:pPr>
      <w:r>
        <w:rPr>
          <w:rFonts w:ascii="宋体" w:hAnsi="宋体" w:eastAsia="宋体" w:cs="宋体"/>
          <w:color w:val="000"/>
          <w:sz w:val="28"/>
          <w:szCs w:val="28"/>
        </w:rPr>
        <w:t xml:space="preserve">　　黄元御的著作，已知有十四种，医籍十一种，已刊行八种(《伤寒悬解》、《金匮悬解》、《四圣悬枢》、《四圣心源》、《长沙药解》、《伤寒说义》、《素灵微蕴》、《玉揪药解》)，未刊行三种(《素问悬解》、《灵枢悬解》、《难经悬解》)，另外尚有《周易悬象》、《道德经悬解》、《玉揪子堂稿》等非医学著作三种，这充分说明了黄氏熟谙黄老之学，精通象数易，而古代的《周易》中也没有直接谈到医。至明·张介宾才直接认为医乃是易用以研究人体之学。将医纳于易体系中。故此，黄氏是继景岳之后，又一位集“易”与“医”于一体之大成者。</w:t>
      </w:r>
    </w:p>
    <w:p>
      <w:pPr>
        <w:ind w:left="0" w:right="0" w:firstLine="560"/>
        <w:spacing w:before="450" w:after="450" w:line="312" w:lineRule="auto"/>
      </w:pPr>
      <w:r>
        <w:rPr>
          <w:rFonts w:ascii="宋体" w:hAnsi="宋体" w:eastAsia="宋体" w:cs="宋体"/>
          <w:color w:val="000"/>
          <w:sz w:val="28"/>
          <w:szCs w:val="28"/>
        </w:rPr>
        <w:t xml:space="preserve">　　黄元御对人体奥秘的研究，是以宇宙基本的真理大道为基础，以太极模型、阴阳、三五之道的五行为运筹和协原理，把气候、地理、医术各学科统一成整体，从而把人体生命本源的研究和天地之源的研究联系起来。黄氏认为“太极”是宇宙的本和源，“天人相应”说是祖国医学理论的组成部分，故有“人与天地相参也，阴阳肇基，爰有祖气，祖气者，人身之太极也”的论述。同时，他用象数易的哲理将脏腑、经络、气血、津液、皮肉、筋骨、毛发、空窍、精神等都赋以阴阳的属性，并解释的透彻入微。</w:t>
      </w:r>
    </w:p>
    <w:p>
      <w:pPr>
        <w:ind w:left="0" w:right="0" w:firstLine="560"/>
        <w:spacing w:before="450" w:after="450" w:line="312" w:lineRule="auto"/>
      </w:pPr>
      <w:r>
        <w:rPr>
          <w:rFonts w:ascii="宋体" w:hAnsi="宋体" w:eastAsia="宋体" w:cs="宋体"/>
          <w:color w:val="000"/>
          <w:sz w:val="28"/>
          <w:szCs w:val="28"/>
        </w:rPr>
        <w:t xml:space="preserve">　　黄氏崇尚《内经》“善言天者必有验于人”的观点，提出“未识天道、焉知人理”的见解，并做“天人解”，并以阴阳变化、五行生克、脏腑生成、气血原本及精神化生等十六个方面阐述了天人观。黄氏以太极精微，阐明五行精微，认可五行“皆以气而不以质”，指出“成质则不能生克矣”。并按照易经“天一生水，地六成之;地二生火，天七成之;天三生木，地八成之;地四成金，天九成之;天五成土，地十成之”的术数理论，来解释五行的生成数。指出阴阳的生成数，是出于阴阳匹配变化。从而论证了古人的“天地生成，莫不有数”的论断。同时对《尚书·洪范篇》“木曰曲直，金曰从革，火曰炎上，水曰润下，土爰稼穑”，及“润下作咸，炎上作苦，曲直作酸，从革作辛，稼穑作甘”的记载，从秉气和气化方面作了解释。综上所述，由于黄氏对《周易》研究极深，从而洞悉了自然规律的真理大道，控制了术数运筹和协的原理，达到了“上知天文，下知地理，中和人事”的深度和广度。故此，在医学上有很大的成就。</w:t>
      </w:r>
    </w:p>
    <w:p>
      <w:pPr>
        <w:ind w:left="0" w:right="0" w:firstLine="560"/>
        <w:spacing w:before="450" w:after="450" w:line="312" w:lineRule="auto"/>
      </w:pPr>
      <w:r>
        <w:rPr>
          <w:rFonts w:ascii="宋体" w:hAnsi="宋体" w:eastAsia="宋体" w:cs="宋体"/>
          <w:color w:val="000"/>
          <w:sz w:val="28"/>
          <w:szCs w:val="28"/>
        </w:rPr>
        <w:t xml:space="preserve">　　黄元御学术精湛，极力奋进，著述宏伟，标新立异，敢创新说，是一位有胆有识的学者。他从习医开始至去世只有二十一年的时间，除去学习阶段和临床实践外，竟能完成著作十四部之多。纵观黄氏著作，剖析其学术思想，他推崇岐伯、黄帝、越人、仲景，并称之为四圣，称其著作“争光日月”。他对内、难、伤寒、金匮均有精辟的见解，确有“理必内经，法必仲景，药必本经”之感。</w:t>
      </w:r>
    </w:p>
    <w:p>
      <w:pPr>
        <w:ind w:left="0" w:right="0" w:firstLine="560"/>
        <w:spacing w:before="450" w:after="450" w:line="312" w:lineRule="auto"/>
      </w:pPr>
      <w:r>
        <w:rPr>
          <w:rFonts w:ascii="宋体" w:hAnsi="宋体" w:eastAsia="宋体" w:cs="宋体"/>
          <w:color w:val="000"/>
          <w:sz w:val="28"/>
          <w:szCs w:val="28"/>
        </w:rPr>
        <w:t xml:space="preserve">　　乾隆13年(1748年)黄氏著《伤寒悬解》十五卷。是书大旨，谓汉·张机因针灸刺法已失，而著作《伤寒论》以治外感之病。其理则岐黄越人之理，其法则因岐黄越人之刺而变通之。立六经以治伤寒，从六气也。制汤丸以疗伤寒守五味也。并以简篇多因失次，因之解其脉法，详其经络，考其变常，辩其宜忌，凡旧文之伪乱者，悉为更定。</w:t>
      </w:r>
    </w:p>
    <w:p>
      <w:pPr>
        <w:ind w:left="0" w:right="0" w:firstLine="560"/>
        <w:spacing w:before="450" w:after="450" w:line="312" w:lineRule="auto"/>
      </w:pPr>
      <w:r>
        <w:rPr>
          <w:rFonts w:ascii="宋体" w:hAnsi="宋体" w:eastAsia="宋体" w:cs="宋体"/>
          <w:color w:val="000"/>
          <w:sz w:val="28"/>
          <w:szCs w:val="28"/>
        </w:rPr>
        <w:t xml:space="preserve">　　乾隆18年(1753年)，著《四圣心源》十卷。黄氏于《素问》、《灵枢》、《难经》、《伤寒论》、《金匮玉函经》五书，已各为之解。复融贯其旨，而著此书。这是一部以临床医学为主，结合基础理论的综合性医书，又是一部将医学(狭义)、医术、医道融于一体的医学著作。黄氏的学术思想，在此书中可窥其梗概。黄氏根据《内经》中“天人合一”的理论，而重点阐述“天人解”、“元气解”、和“六气解”。其在“劳伤解”中，极力阐发其“崇阳而卑阴”的学术观点，反对“贵阴贱阳”之说，虽言词过于偏激，但促进了学术争鸣，从而使各家学说竟相发挥，推动了医学的发展。</w:t>
      </w:r>
    </w:p>
    <w:p>
      <w:pPr>
        <w:ind w:left="0" w:right="0" w:firstLine="560"/>
        <w:spacing w:before="450" w:after="450" w:line="312" w:lineRule="auto"/>
      </w:pPr>
      <w:r>
        <w:rPr>
          <w:rFonts w:ascii="宋体" w:hAnsi="宋体" w:eastAsia="宋体" w:cs="宋体"/>
          <w:color w:val="000"/>
          <w:sz w:val="28"/>
          <w:szCs w:val="28"/>
        </w:rPr>
        <w:t xml:space="preserve">　　同年，黄氏又完成了《金匮悬解》二十二卷的著作。黄氏谓：金匮治杂病，大旨主於扶阳气，以为运化之本，自滋阴之说胜，而阳自阴升，阴由阳降之理，迄无解者，因推明其意以成此书。其于四诊九候之法，解释颇详。</w:t>
      </w:r>
    </w:p>
    <w:p>
      <w:pPr>
        <w:ind w:left="0" w:right="0" w:firstLine="560"/>
        <w:spacing w:before="450" w:after="450" w:line="312" w:lineRule="auto"/>
      </w:pPr>
      <w:r>
        <w:rPr>
          <w:rFonts w:ascii="宋体" w:hAnsi="宋体" w:eastAsia="宋体" w:cs="宋体"/>
          <w:color w:val="000"/>
          <w:sz w:val="28"/>
          <w:szCs w:val="28"/>
        </w:rPr>
        <w:t xml:space="preserve">　　乾隆18年(1753年)，著《长沙药解》四卷。黄氏根据伤寒一百十三方、金匮七十五方，合二书所用之药，共一百六十种，各为分析排撰，以药名药性为纲，而以药方用此药为目，各推其因证主治之意，颇为详悉，从而另辟径溪，开从药物性能研究经方之先河。</w:t>
      </w:r>
    </w:p>
    <w:p>
      <w:pPr>
        <w:ind w:left="0" w:right="0" w:firstLine="560"/>
        <w:spacing w:before="450" w:after="450" w:line="312" w:lineRule="auto"/>
      </w:pPr>
      <w:r>
        <w:rPr>
          <w:rFonts w:ascii="宋体" w:hAnsi="宋体" w:eastAsia="宋体" w:cs="宋体"/>
          <w:color w:val="000"/>
          <w:sz w:val="28"/>
          <w:szCs w:val="28"/>
        </w:rPr>
        <w:t xml:space="preserve">　　乾隆19年(1754年)，黄氏著《伤寒说意》十一卷。黄氏根据《伤寒悬解》文简意奥，非读者所能通晓，故会通仲景大意，而后著此书，以开初学伤寒者之门径。</w:t>
      </w:r>
    </w:p>
    <w:p>
      <w:pPr>
        <w:ind w:left="0" w:right="0" w:firstLine="560"/>
        <w:spacing w:before="450" w:after="450" w:line="312" w:lineRule="auto"/>
      </w:pPr>
      <w:r>
        <w:rPr>
          <w:rFonts w:ascii="宋体" w:hAnsi="宋体" w:eastAsia="宋体" w:cs="宋体"/>
          <w:color w:val="000"/>
          <w:sz w:val="28"/>
          <w:szCs w:val="28"/>
        </w:rPr>
        <w:t xml:space="preserve">　　同年，黄氏尚有《素灵微蕴》四卷问世。以胎化、藏象、经脉、营卫、藏候、五色、五声、问法、诊法、医方为十篇，又病解十六篇，多附以医案。其虽多处诋诃历代名医，但不失为一部理论联系实践的有价值的医学著作。</w:t>
      </w:r>
    </w:p>
    <w:p>
      <w:pPr>
        <w:ind w:left="0" w:right="0" w:firstLine="560"/>
        <w:spacing w:before="450" w:after="450" w:line="312" w:lineRule="auto"/>
      </w:pPr>
      <w:r>
        <w:rPr>
          <w:rFonts w:ascii="宋体" w:hAnsi="宋体" w:eastAsia="宋体" w:cs="宋体"/>
          <w:color w:val="000"/>
          <w:sz w:val="28"/>
          <w:szCs w:val="28"/>
        </w:rPr>
        <w:t xml:space="preserve">　　斯年，黄氏还有《玉揪药解》四卷问世。是书谓：诸家本草，其论有可用者，有不可用者，乃别择而为此书。故后人有评：大抵高自位置，欲驾千古而上之，故于旧说，多故立异问，以矜独解。</w:t>
      </w:r>
    </w:p>
    <w:p>
      <w:pPr>
        <w:ind w:left="0" w:right="0" w:firstLine="560"/>
        <w:spacing w:before="450" w:after="450" w:line="312" w:lineRule="auto"/>
      </w:pPr>
      <w:r>
        <w:rPr>
          <w:rFonts w:ascii="宋体" w:hAnsi="宋体" w:eastAsia="宋体" w:cs="宋体"/>
          <w:color w:val="000"/>
          <w:sz w:val="28"/>
          <w:szCs w:val="28"/>
        </w:rPr>
        <w:t xml:space="preserve">　　至于《素问悬解》、《灵枢悬解》、《难经悬解》三种未刊行著作，据《四库全书》所述，黄氏认为素问八十一篇，秦汉以后著竹帛，传写屡更，不无错乱，因参互校正，而作《素问悬解》十三卷。如五运六气南政北政，旧注以甲乙为南政，其余八干为北政。元御则谓天地之气，东西对峙，南北平分，何南政之少，而北政之多。并谓东西者，左右之间气，故不可言政，此南北二极之义，其论为前人所未及。同时，“亦以经文错简为说”著《灵枢悬解》九卷;以《难经》“旧本有伪，复多所更定”著《难经悬解》两卷。</w:t>
      </w:r>
    </w:p>
    <w:p>
      <w:pPr>
        <w:ind w:left="0" w:right="0" w:firstLine="560"/>
        <w:spacing w:before="450" w:after="450" w:line="312" w:lineRule="auto"/>
      </w:pPr>
      <w:r>
        <w:rPr>
          <w:rFonts w:ascii="宋体" w:hAnsi="宋体" w:eastAsia="宋体" w:cs="宋体"/>
          <w:color w:val="000"/>
          <w:sz w:val="28"/>
          <w:szCs w:val="28"/>
        </w:rPr>
        <w:t xml:space="preserve">　　黄元御以其高超的理论，渊博的知识，非凡的医学成就纵横捭阖于医林之中。尽管他对唐以后历代医家持有否定态度，“自命甚高，欲驾出魏晋以来医者上，自黄帝、岐伯、秦越人、张机外，罕能免其诋词者”，但就其医学经典著作的研究上，及其结合临床经验的大胆发挥，总结写出了多种有独特见解的传世之作，其影响是深远的，是无可非议的。清·张琦在《四圣心源·后序》中对黄氏的医学成就的评价，尚有中肯：“能读黄氏之书则推脉义而得诊法，究药解而正物性，伤寒无夭札之民，杂病无膏肓之叹，上可得黄、岐、秦、张之精，次可通叔和、思邈之说，大可除河间、丹溪之弊，昭先圣之大德，作人生之大卫。”</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2025-01-17T03:15:23+08:00</dcterms:created>
  <dcterms:modified xsi:type="dcterms:W3CDTF">2025-01-17T03:15:23+08:00</dcterms:modified>
</cp:coreProperties>
</file>

<file path=docProps/custom.xml><?xml version="1.0" encoding="utf-8"?>
<Properties xmlns="http://schemas.openxmlformats.org/officeDocument/2006/custom-properties" xmlns:vt="http://schemas.openxmlformats.org/officeDocument/2006/docPropsVTypes"/>
</file>