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李世民和魏征号称是君臣相得的典范 真实历史又是什么样的</w:t>
      </w:r>
      <w:bookmarkEnd w:id="1"/>
    </w:p>
    <w:p>
      <w:pPr>
        <w:jc w:val="center"/>
        <w:spacing w:before="0" w:after="450"/>
      </w:pPr>
      <w:r>
        <w:rPr>
          <w:rFonts w:ascii="Arial" w:hAnsi="Arial" w:eastAsia="Arial" w:cs="Arial"/>
          <w:color w:val="999999"/>
          <w:sz w:val="20"/>
          <w:szCs w:val="20"/>
        </w:rPr>
        <w:t xml:space="preserve">来源：网络收集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还不了解：李世民与魏徵的读者，下面趣历史小编就为大家带来详细介绍，接着往下看吧~历史上的李世民与魏徵真的是君臣相得的典范吗?唐太宗李世民有句名言叫作“以铜为鉴，可正衣冠;以古为鉴，可知兴替;以人为鉴，</w:t>
      </w:r>
    </w:p>
    <w:p>
      <w:pPr>
        <w:ind w:left="0" w:right="0" w:firstLine="560"/>
        <w:spacing w:before="450" w:after="450" w:line="312" w:lineRule="auto"/>
      </w:pPr>
      <w:r>
        <w:rPr>
          <w:rFonts w:ascii="宋体" w:hAnsi="宋体" w:eastAsia="宋体" w:cs="宋体"/>
          <w:color w:val="000"/>
          <w:sz w:val="28"/>
          <w:szCs w:val="28"/>
        </w:rPr>
        <w:t xml:space="preserve">还不了解：李世民与魏徵的读者，下面趣历史小编就为大家带来详细介绍，接着往下看吧~历史上的李世民与魏徵真的是君臣相得的典范吗?</w:t>
      </w:r>
    </w:p>
    <w:p>
      <w:pPr>
        <w:ind w:left="0" w:right="0" w:firstLine="560"/>
        <w:spacing w:before="450" w:after="450" w:line="312" w:lineRule="auto"/>
      </w:pPr>
      <w:r>
        <w:rPr>
          <w:rFonts w:ascii="宋体" w:hAnsi="宋体" w:eastAsia="宋体" w:cs="宋体"/>
          <w:color w:val="000"/>
          <w:sz w:val="28"/>
          <w:szCs w:val="28"/>
        </w:rPr>
        <w:t xml:space="preserve">唐太宗李世民有句名言叫作“以铜为鉴，可正衣冠;以古为鉴，可知兴替;以人为鉴，可明得失”，而这个可以当作镜子来照人得失的大臣就是魏徵，后世也多将李世民与魏徵二人赞为君臣相得的典范，但是事实真的这样吗?</w:t>
      </w:r>
    </w:p>
    <w:p>
      <w:pPr>
        <w:ind w:left="0" w:right="0" w:firstLine="560"/>
        <w:spacing w:before="450" w:after="450" w:line="312" w:lineRule="auto"/>
      </w:pPr>
      <w:r>
        <w:rPr>
          <w:rFonts w:ascii="宋体" w:hAnsi="宋体" w:eastAsia="宋体" w:cs="宋体"/>
          <w:color w:val="000"/>
          <w:sz w:val="28"/>
          <w:szCs w:val="28"/>
        </w:rPr>
        <w:t xml:space="preserve">唐太宗李世民</w:t>
      </w:r>
    </w:p>
    <w:p>
      <w:pPr>
        <w:ind w:left="0" w:right="0" w:firstLine="560"/>
        <w:spacing w:before="450" w:after="450" w:line="312" w:lineRule="auto"/>
      </w:pPr>
      <w:r>
        <w:rPr>
          <w:rFonts w:ascii="宋体" w:hAnsi="宋体" w:eastAsia="宋体" w:cs="宋体"/>
          <w:color w:val="000"/>
          <w:sz w:val="28"/>
          <w:szCs w:val="28"/>
        </w:rPr>
        <w:t xml:space="preserve">首先我们来看看魏徵的身平事迹，魏徵本是隋朝武阳郡丞元宝藏帐下小吏，得知蒲山公李密起兵反隋，于是鼓动元宝藏投靠李密，后来又跟随李密投降了李渊，并帮助李渊劝降了尚未归降的徐世勣，岂知却被来袭的窦建德俘获，窦建德任命其为起居舍人，后来窦建德战败魏徵又再次回归唐代阵营，被太子李建成任命为太子洗马，玄武门之变李世民杀兄弑弟之后，魏徵又投靠了李世民阵营。</w:t>
      </w:r>
    </w:p>
    <w:p>
      <w:pPr>
        <w:ind w:left="0" w:right="0" w:firstLine="560"/>
        <w:spacing w:before="450" w:after="450" w:line="312" w:lineRule="auto"/>
      </w:pPr>
      <w:r>
        <w:rPr>
          <w:rFonts w:ascii="宋体" w:hAnsi="宋体" w:eastAsia="宋体" w:cs="宋体"/>
          <w:color w:val="000"/>
          <w:sz w:val="28"/>
          <w:szCs w:val="28"/>
        </w:rPr>
        <w:t xml:space="preserve">虽然隋末乱世事过二主的名臣不少，甚至包括李渊也等于是乱臣贼子，但是像魏徵这样前任老板个个都死于非命的谋臣却并不多，也许是李世民为了收买人心，也许是其它的原因，总之玄武门之变后魏徵非但没有受到迁连，反而更进一步，最后在贞观朝中做到了侍中，也就是当朝宰相，并且爵封郑国公，荣登凌烟阁二十四功臣之列，可以说是朝臣中的佼佼者。</w:t>
      </w:r>
    </w:p>
    <w:p>
      <w:pPr>
        <w:ind w:left="0" w:right="0" w:firstLine="560"/>
        <w:spacing w:before="450" w:after="450" w:line="312" w:lineRule="auto"/>
      </w:pPr>
      <w:r>
        <w:rPr>
          <w:rFonts w:ascii="宋体" w:hAnsi="宋体" w:eastAsia="宋体" w:cs="宋体"/>
          <w:color w:val="000"/>
          <w:sz w:val="28"/>
          <w:szCs w:val="28"/>
        </w:rPr>
        <w:t xml:space="preserve">玄武门之变</w:t>
      </w:r>
    </w:p>
    <w:p>
      <w:pPr>
        <w:ind w:left="0" w:right="0" w:firstLine="560"/>
        <w:spacing w:before="450" w:after="450" w:line="312" w:lineRule="auto"/>
      </w:pPr>
      <w:r>
        <w:rPr>
          <w:rFonts w:ascii="宋体" w:hAnsi="宋体" w:eastAsia="宋体" w:cs="宋体"/>
          <w:color w:val="000"/>
          <w:sz w:val="28"/>
          <w:szCs w:val="28"/>
        </w:rPr>
        <w:t xml:space="preserve">在后世的典籍中，魏徵以敢于直言进谏出名，不要以为直言进谏就是“皇帝想干什么就不让干的指导方针”，那其实是大错特错，那是后世明代言官看家本领，“平时袖手谈心性，临危一死报君王”，那都是高风亮节的，更多的是“水太凉”、“头皮痒”之流。</w:t>
      </w:r>
    </w:p>
    <w:p>
      <w:pPr>
        <w:ind w:left="0" w:right="0" w:firstLine="560"/>
        <w:spacing w:before="450" w:after="450" w:line="312" w:lineRule="auto"/>
      </w:pPr>
      <w:r>
        <w:rPr>
          <w:rFonts w:ascii="宋体" w:hAnsi="宋体" w:eastAsia="宋体" w:cs="宋体"/>
          <w:color w:val="000"/>
          <w:sz w:val="28"/>
          <w:szCs w:val="28"/>
        </w:rPr>
        <w:t xml:space="preserve">不过也要感谢魏徵遇上的李世民不算是暴君，虽然在对待诸子夺嫡的情况下李世民处理的比较狠辣，但是在对待大臣的时候李世民还是相对不错的，犯了大错的侯君集他都想赦免，虽然只是想做做样子，但是对于一个皇帝来说愿意为他演戏那么也是比较难得地。</w:t>
      </w:r>
    </w:p>
    <w:p>
      <w:pPr>
        <w:ind w:left="0" w:right="0" w:firstLine="560"/>
        <w:spacing w:before="450" w:after="450" w:line="312" w:lineRule="auto"/>
      </w:pPr>
      <w:r>
        <w:rPr>
          <w:rFonts w:ascii="宋体" w:hAnsi="宋体" w:eastAsia="宋体" w:cs="宋体"/>
          <w:color w:val="000"/>
          <w:sz w:val="28"/>
          <w:szCs w:val="28"/>
        </w:rPr>
        <w:t xml:space="preserve">但是也不能说李世民对魏徵就没动过杀心，曾经有一次李世民在长孙皇后面前说道：“总有一天朕要杀了魏徵这个乡巴佬!”结果长孙皇后反过来穿上宫装向唐太宗庆贺说：“自古君明臣贤，也只有陛下如此英主，才有像魏徵这样的贤臣啊!”李世民想想如果因此而擅杀大臣，后世史书上不太好看因此作罢。</w:t>
      </w:r>
    </w:p>
    <w:p>
      <w:pPr>
        <w:ind w:left="0" w:right="0" w:firstLine="560"/>
        <w:spacing w:before="450" w:after="450" w:line="312" w:lineRule="auto"/>
      </w:pPr>
      <w:r>
        <w:rPr>
          <w:rFonts w:ascii="宋体" w:hAnsi="宋体" w:eastAsia="宋体" w:cs="宋体"/>
          <w:color w:val="000"/>
          <w:sz w:val="28"/>
          <w:szCs w:val="28"/>
        </w:rPr>
        <w:t xml:space="preserve">长孙皇后</w:t>
      </w:r>
    </w:p>
    <w:p>
      <w:pPr>
        <w:ind w:left="0" w:right="0" w:firstLine="560"/>
        <w:spacing w:before="450" w:after="450" w:line="312" w:lineRule="auto"/>
      </w:pPr>
      <w:r>
        <w:rPr>
          <w:rFonts w:ascii="宋体" w:hAnsi="宋体" w:eastAsia="宋体" w:cs="宋体"/>
          <w:color w:val="000"/>
          <w:sz w:val="28"/>
          <w:szCs w:val="28"/>
        </w:rPr>
        <w:t xml:space="preserve">在李世民之前皇帝都不被允许看起居注，但是李世民因为杀兄弑弟逼父等事宜，深怕起居注上将他描绘成隋炀帝杨广那样，要了解李世民干的事情与杨广基本上差不多，而且杨广不但是李世民的表叔，更是他的老丈人，所以李世民悄悄地将史官首领换成了自己人褚遂良，以达到在史书中美化自己的目的。</w:t>
      </w:r>
    </w:p>
    <w:p>
      <w:pPr>
        <w:ind w:left="0" w:right="0" w:firstLine="560"/>
        <w:spacing w:before="450" w:after="450" w:line="312" w:lineRule="auto"/>
      </w:pPr>
      <w:r>
        <w:rPr>
          <w:rFonts w:ascii="宋体" w:hAnsi="宋体" w:eastAsia="宋体" w:cs="宋体"/>
          <w:color w:val="000"/>
          <w:sz w:val="28"/>
          <w:szCs w:val="28"/>
        </w:rPr>
        <w:t xml:space="preserve">当李世民听说魏徵竟然将自己进谏的奏折告诉史官以换取后世美誉时非常愤怒，当时魏徵已经去世，李世民下令命人推平了魏徵的墓碑，并且取消了魏徵儿子魏叔平与公主的婚约。</w:t>
      </w:r>
    </w:p>
    <w:p>
      <w:pPr>
        <w:ind w:left="0" w:right="0" w:firstLine="560"/>
        <w:spacing w:before="450" w:after="450" w:line="312" w:lineRule="auto"/>
      </w:pPr>
      <w:r>
        <w:rPr>
          <w:rFonts w:ascii="宋体" w:hAnsi="宋体" w:eastAsia="宋体" w:cs="宋体"/>
          <w:color w:val="000"/>
          <w:sz w:val="28"/>
          <w:szCs w:val="28"/>
        </w:rPr>
        <w:t xml:space="preserve">魏徵与李世民</w:t>
      </w:r>
    </w:p>
    <w:p>
      <w:pPr>
        <w:ind w:left="0" w:right="0" w:firstLine="560"/>
        <w:spacing w:before="450" w:after="450" w:line="312" w:lineRule="auto"/>
      </w:pPr>
      <w:r>
        <w:rPr>
          <w:rFonts w:ascii="宋体" w:hAnsi="宋体" w:eastAsia="宋体" w:cs="宋体"/>
          <w:color w:val="000"/>
          <w:sz w:val="28"/>
          <w:szCs w:val="28"/>
        </w:rPr>
        <w:t xml:space="preserve">后来李世民东征高句丽，虽然取得了用兵的胜利，但是并没有成功的灭掉高句丽，没能达到战略目的，李世民不禁感慨道：“魏徵若在，不使我有是行也。”于是又命人重新竖立起魏徵的墓碑并恩赐其家人。</w:t>
      </w:r>
    </w:p>
    <w:p>
      <w:pPr>
        <w:ind w:left="0" w:right="0" w:firstLine="560"/>
        <w:spacing w:before="450" w:after="450" w:line="312" w:lineRule="auto"/>
      </w:pPr>
      <w:r>
        <w:rPr>
          <w:rFonts w:ascii="宋体" w:hAnsi="宋体" w:eastAsia="宋体" w:cs="宋体"/>
          <w:color w:val="000"/>
          <w:sz w:val="28"/>
          <w:szCs w:val="28"/>
        </w:rPr>
        <w:t xml:space="preserve">所以综合来看，魏徵与李世民算是特殊时期的一种君臣相得，是李世民对自己成为帝王典范和魏徵追求成为诤臣的结合。</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2025-01-16T10:49:26+08:00</dcterms:created>
  <dcterms:modified xsi:type="dcterms:W3CDTF">2025-01-16T10:49:26+08:00</dcterms:modified>
</cp:coreProperties>
</file>

<file path=docProps/custom.xml><?xml version="1.0" encoding="utf-8"?>
<Properties xmlns="http://schemas.openxmlformats.org/officeDocument/2006/custom-properties" xmlns:vt="http://schemas.openxmlformats.org/officeDocument/2006/docPropsVTypes"/>
</file>