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东汉末建安七子之一阮瑀简介：年轻时曾被蔡邕称为“奇才”</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东汉末年，由于土地兼并越加尖锐，地主豪强拥有自己的兵马，再加上朝廷内部政治腐朽黑暗，外戚宦官干政，又无力管辖地方势力，因而造成群雄割据的局面。而这些割据势力又有着不同的兴起过程与发展脉络，反映出那个动</w:t>
      </w:r>
    </w:p>
    <w:p>
      <w:pPr>
        <w:ind w:left="0" w:right="0" w:firstLine="560"/>
        <w:spacing w:before="450" w:after="450" w:line="312" w:lineRule="auto"/>
      </w:pPr>
      <w:r>
        <w:rPr>
          <w:rFonts w:ascii="宋体" w:hAnsi="宋体" w:eastAsia="宋体" w:cs="宋体"/>
          <w:color w:val="000"/>
          <w:sz w:val="28"/>
          <w:szCs w:val="28"/>
        </w:rPr>
        <w:t xml:space="preserve">东汉末年，由于土地兼并越加尖锐，地主豪强拥有自己的兵马，再加上朝廷内部政治腐朽黑暗，外戚宦官干政，又无力管辖地方势力，因而造成群雄割据的局面。而这些割据势力又有着不同的兴起过程与发展脉络，反映出那个动乱时代的多元面向。那么下面趣历史小编就为大家带来关于阮瑀的详细介绍，一起来看看吧!</w:t>
      </w:r>
    </w:p>
    <w:p>
      <w:pPr>
        <w:ind w:left="0" w:right="0" w:firstLine="560"/>
        <w:spacing w:before="450" w:after="450" w:line="312" w:lineRule="auto"/>
      </w:pPr>
      <w:r>
        <w:rPr>
          <w:rFonts w:ascii="宋体" w:hAnsi="宋体" w:eastAsia="宋体" w:cs="宋体"/>
          <w:color w:val="000"/>
          <w:sz w:val="28"/>
          <w:szCs w:val="28"/>
        </w:rPr>
        <w:t xml:space="preserve">阮瑀(约165—212年)，字元瑜，陈留尉氏(今河南开封市尉氏县)人，东汉末年文学家，建安七子之一。所作章表书记很出色，当时军国书檄文字，多为阮瑀与陈琳所拟。名作有《为曹公作书与孙权》。诗有《驾出北郭门行》，描写孤儿受后母虐待的苦难遭遇，比较生动形象。年轻时曾受学于蔡邕，蔡邕称他为“奇才”。后徙为丞相仓曹掾属。诗歌语言朴素，往往能反映出一般的社会问题。阮瑀的音乐修养颇高，他的儿子阮籍，孙子阮咸皆当时名人，位列“竹林七贤”，妙于音律。明人辑有《阮元瑜集》。</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阮瑀，字元瑜，陈留尉氏(今河南尉氏县人)。邺中七子之一。年轻时曾拜蔡邕为师。因得名师指点，文章写得十分精炼，闻名于当时。相传曹操闻听阮瑀有才，为搜罗人才，召他做官，阮瑀不应，后曹操又多次派人召见，匆忙中阮瑀逃进深山，曹操不甘心，命人放火烧山，这才逼出阮瑀，勉强应召。由于阮瑀多次辞官不做，曹操在一次大宴宾客时，把他安排在乐队之中，想煞一下他的傲气，不想阮瑀精通音律，即兴抚弦而歌： 奕奕天门开，大魏应期运 。一方面歌颂了曹操的事业，另一方面也表达了自己愿为曹操效忠的思想。曹操听完，大为高兴，请他做司空军谋祭酒官。从此以后，曹操军中檄文多出于他和陈琳之手。</w:t>
      </w:r>
    </w:p>
    <w:p>
      <w:pPr>
        <w:ind w:left="0" w:right="0" w:firstLine="560"/>
        <w:spacing w:before="450" w:after="450" w:line="312" w:lineRule="auto"/>
      </w:pPr>
      <w:r>
        <w:rPr>
          <w:rFonts w:ascii="宋体" w:hAnsi="宋体" w:eastAsia="宋体" w:cs="宋体"/>
          <w:color w:val="000"/>
          <w:sz w:val="28"/>
          <w:szCs w:val="28"/>
        </w:rPr>
        <w:t xml:space="preserve">建安十六年，阮瑀随军西征关中，曹操请他代笔写一封书信。他骑在马上沉吟片刻，挥毫点就，呈给曹操。曹操提笔想作些修改，竟不能增损半字。</w:t>
      </w:r>
    </w:p>
    <w:p>
      <w:pPr>
        <w:ind w:left="0" w:right="0" w:firstLine="560"/>
        <w:spacing w:before="450" w:after="450" w:line="312" w:lineRule="auto"/>
      </w:pPr>
      <w:r>
        <w:rPr>
          <w:rFonts w:ascii="宋体" w:hAnsi="宋体" w:eastAsia="宋体" w:cs="宋体"/>
          <w:color w:val="000"/>
          <w:sz w:val="28"/>
          <w:szCs w:val="28"/>
        </w:rPr>
        <w:t xml:space="preserve">诗词特点</w:t>
      </w:r>
    </w:p>
    <w:p>
      <w:pPr>
        <w:ind w:left="0" w:right="0" w:firstLine="560"/>
        <w:spacing w:before="450" w:after="450" w:line="312" w:lineRule="auto"/>
      </w:pPr>
      <w:r>
        <w:rPr>
          <w:rFonts w:ascii="宋体" w:hAnsi="宋体" w:eastAsia="宋体" w:cs="宋体"/>
          <w:color w:val="000"/>
          <w:sz w:val="28"/>
          <w:szCs w:val="28"/>
        </w:rPr>
        <w:t xml:space="preserve">阮禹的诗存十二首，有《阮元禹集》辑本一卷。</w:t>
      </w:r>
    </w:p>
    <w:p>
      <w:pPr>
        <w:ind w:left="0" w:right="0" w:firstLine="560"/>
        <w:spacing w:before="450" w:after="450" w:line="312" w:lineRule="auto"/>
      </w:pPr>
      <w:r>
        <w:rPr>
          <w:rFonts w:ascii="宋体" w:hAnsi="宋体" w:eastAsia="宋体" w:cs="宋体"/>
          <w:color w:val="000"/>
          <w:sz w:val="28"/>
          <w:szCs w:val="28"/>
        </w:rPr>
        <w:t xml:space="preserve">诗歌《驾出北郭门行》是其生活在邺城时期，学习乐府民歌自制新辞有感而为：</w:t>
      </w:r>
    </w:p>
    <w:p>
      <w:pPr>
        <w:ind w:left="0" w:right="0" w:firstLine="560"/>
        <w:spacing w:before="450" w:after="450" w:line="312" w:lineRule="auto"/>
      </w:pPr>
      <w:r>
        <w:rPr>
          <w:rFonts w:ascii="宋体" w:hAnsi="宋体" w:eastAsia="宋体" w:cs="宋体"/>
          <w:color w:val="000"/>
          <w:sz w:val="28"/>
          <w:szCs w:val="28"/>
        </w:rPr>
        <w:t xml:space="preserve">驾出北郭门，马樊不肯驰。下车步踟蹰，抑折枯杨枝。顾闻丘林中，叫叫有悲啼。借问啼者谁：&amp;#39;何为乃如斯?&amp;#39;&amp;#39;亲母舍我殁，后母憎孤儿。饥寒无衣食，举动鞭捶施。骨消肌肉尽，体若枯树皮。藏我空室中，父还不能知。上冢察故处，存亡永别离。亲母何可见，泗下声正嘶。弃我于此间，穷厄岂有资?传告后代人，以此为明规。</w:t>
      </w:r>
    </w:p>
    <w:p>
      <w:pPr>
        <w:ind w:left="0" w:right="0" w:firstLine="560"/>
        <w:spacing w:before="450" w:after="450" w:line="312" w:lineRule="auto"/>
      </w:pPr>
      <w:r>
        <w:rPr>
          <w:rFonts w:ascii="宋体" w:hAnsi="宋体" w:eastAsia="宋体" w:cs="宋体"/>
          <w:color w:val="000"/>
          <w:sz w:val="28"/>
          <w:szCs w:val="28"/>
        </w:rPr>
        <w:t xml:space="preserve">作品以第一人称自述的形式，通过一个孤儿受到后母虐待和遗弃的悲惨命运，深刻地揭露了封建社会家庭关系的冷酷无情，反映作者对当时社会上较为普遍的社会问题的关切以及对受害者不幸命运的无限同情。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2025-01-15T21:38:02+08:00</dcterms:created>
  <dcterms:modified xsi:type="dcterms:W3CDTF">2025-01-15T21:38:02+08:00</dcterms:modified>
</cp:coreProperties>
</file>

<file path=docProps/custom.xml><?xml version="1.0" encoding="utf-8"?>
<Properties xmlns="http://schemas.openxmlformats.org/officeDocument/2006/custom-properties" xmlns:vt="http://schemas.openxmlformats.org/officeDocument/2006/docPropsVTypes"/>
</file>