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后世如何评价宋哲宗？关于他有哪些轶事典故？</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赵煦，即宋哲宗，原名赵佣，宋神宗赵顼第六子，生母是钦成皇后朱氏，北宋第七位皇帝，在位共15年，下面趣历史小编给大家带来了相关内容，和大家一起分享。元丰八年(1085年)，被立为太子，同年即位，年仅十岁</w:t>
      </w:r>
    </w:p>
    <w:p>
      <w:pPr>
        <w:ind w:left="0" w:right="0" w:firstLine="560"/>
        <w:spacing w:before="450" w:after="450" w:line="312" w:lineRule="auto"/>
      </w:pPr>
      <w:r>
        <w:rPr>
          <w:rFonts w:ascii="宋体" w:hAnsi="宋体" w:eastAsia="宋体" w:cs="宋体"/>
          <w:color w:val="000"/>
          <w:sz w:val="28"/>
          <w:szCs w:val="28"/>
        </w:rPr>
        <w:t xml:space="preserve">赵煦，即宋哲宗，原名赵佣，宋神宗赵顼第六子，生母是钦成皇后朱氏，北宋第七位皇帝，在位共15年，下面趣历史小编给大家带来了相关内容，和大家一起分享。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元丰八年(1085年)，被立为太子，同年即位，年仅十岁，由祖母太皇太后高氏(高滔滔)临朝听政。元祐八年(1093年)，高氏去世，赵煦开始亲政。在位时，下令绍述并实施元丰新法，罢旧党宰相范纯仁、吕大防等，起用章惇、曾布等新党。在军事上重启河湟之役，收取青唐地区，并发动两次平夏城之战，使西夏臣服。1100年，赵煦病逝，年仅二十五岁，谥号宪元显德钦文睿武齐圣昭孝皇帝，庙号哲宗，葬于永泰陵。</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章惇：①憺威四夷，拓土千里。功斯须而告就，事振古以少伦。恭惟皇帝陛下，乾刚而离明，海涵而地载，内陶鎔於九有，外纲纪於八荒。怀柔以文，震叠有武。迺睠河湟之近境，是惟关陇之旧区。自天宝之不纲，召纥兵而赴难。坐致异类，盗据诸州。唐室欲收复而无从，先帝将经营而未暇。虽加厚抚，每持两端，会其乖离，因以招纳。种落鱼烂、皆壶浆以迎我师，将士鹰扬，不血刃而举其国。极太蒙之地际、震大宋之天声。悉俘戎王，来献魏阙。三百馀年陷没之故郡，俄复冠裳，数十万众强梗之生羌，涵濡膏泽。一新辫发之俗，举为右衽之民。包载千戈，敉宁华夏，自此始矣，可谓盛哉。臣等猥以非才，叨居近列，仰奉至神之略，莫效涓尘，护观不世之功，惟知鼓舞。(《耆旧续闻》引)②唐室不纲，吐蕃肆虐，致陇右、河西之陷，在乾元、至德之间，不守者逾二十州，迨今兹越三百岁。历代莫思於攻取，先朝尝议於经营。有所未遑，克开厥後。恭惟陛下与天广覆，如日大明。运至神於眇默之中，成万务於绪馀之末。悯怜冠带之伦，久陷要荒之域。拯溺居怀，乘机必发。适凶渠之内溃，命偏将以招携。部族有壶浆之迎，王师无血刃之事。指挥已收於旧地，礼乐丕变於华风。功远过於古先，期不淹於旬浃。臣等叨陪国政，无补圣谋，欣逢文德之诞敷，坐致远人之来格。惟与苍黔之众，共纾鼓舞之诚。(《耆旧续闻》引)</w:t>
      </w:r>
    </w:p>
    <w:p>
      <w:pPr>
        <w:ind w:left="0" w:right="0" w:firstLine="560"/>
        <w:spacing w:before="450" w:after="450" w:line="312" w:lineRule="auto"/>
      </w:pPr>
      <w:r>
        <w:rPr>
          <w:rFonts w:ascii="宋体" w:hAnsi="宋体" w:eastAsia="宋体" w:cs="宋体"/>
          <w:color w:val="000"/>
          <w:sz w:val="28"/>
          <w:szCs w:val="28"/>
        </w:rPr>
        <w:t xml:space="preserve">吕惠卿：然自有国以来，用兵西方，而能所为必成，所伐必克，使天威远畅，丑氐震叠，未有如陛下今日之盛者也。(《续资治通鉴长编》引)</w:t>
      </w:r>
    </w:p>
    <w:p>
      <w:pPr>
        <w:ind w:left="0" w:right="0" w:firstLine="560"/>
        <w:spacing w:before="450" w:after="450" w:line="312" w:lineRule="auto"/>
      </w:pPr>
      <w:r>
        <w:rPr>
          <w:rFonts w:ascii="宋体" w:hAnsi="宋体" w:eastAsia="宋体" w:cs="宋体"/>
          <w:color w:val="000"/>
          <w:sz w:val="28"/>
          <w:szCs w:val="28"/>
        </w:rPr>
        <w:t xml:space="preserve">赵佶：哲宗皇帝聪明睿知，天性夙成。嗣服之初，遵养渊默，洎总威柄，发挥强刚，黜除奸回，修复法度。熙丰之政，灿然再新。十有六年，底于至治。(《哲宗加谥十六字诏》)</w:t>
      </w:r>
    </w:p>
    <w:p>
      <w:pPr>
        <w:ind w:left="0" w:right="0" w:firstLine="560"/>
        <w:spacing w:before="450" w:after="450" w:line="312" w:lineRule="auto"/>
      </w:pPr>
      <w:r>
        <w:rPr>
          <w:rFonts w:ascii="宋体" w:hAnsi="宋体" w:eastAsia="宋体" w:cs="宋体"/>
          <w:color w:val="000"/>
          <w:sz w:val="28"/>
          <w:szCs w:val="28"/>
        </w:rPr>
        <w:t xml:space="preserve">王称：哲宗皇帝爰自冲年，嗣膺大历。是时，宣仁共政，登进忠贤，以安天下。故元佑致治之盛，庶几仁宗。及绍圣亲政，起熙丰旧人而用之，元佑政事，一切务以相反。呜乎，哲宗之英毅开敏，有能致之资，惜乎大臣不以忠厚而事其上也。(《东都事略》)</w:t>
      </w:r>
    </w:p>
    <w:p>
      <w:pPr>
        <w:ind w:left="0" w:right="0" w:firstLine="560"/>
        <w:spacing w:before="450" w:after="450" w:line="312" w:lineRule="auto"/>
      </w:pPr>
      <w:r>
        <w:rPr>
          <w:rFonts w:ascii="宋体" w:hAnsi="宋体" w:eastAsia="宋体" w:cs="宋体"/>
          <w:color w:val="000"/>
          <w:sz w:val="28"/>
          <w:szCs w:val="28"/>
        </w:rPr>
        <w:t xml:space="preserve">脱脱：哲宗以冲幼践阼，宣仁同政。初年召用马、吕诸贤，罢青苗，复常平，登俊良，辟言路，天下人心，翕然向治。而元祐之政，庶几仁宗。奈何熙、丰旧奸枿去未尽，已而媒蘖复用，卒假绍述之言，务反前政，报复善良，驯致党籍祸兴，君子尽斥，而宋政益敝矣。吁，可惜哉!(《宋史》)</w:t>
      </w:r>
    </w:p>
    <w:p>
      <w:pPr>
        <w:ind w:left="0" w:right="0" w:firstLine="560"/>
        <w:spacing w:before="450" w:after="450" w:line="312" w:lineRule="auto"/>
      </w:pPr>
      <w:r>
        <w:rPr>
          <w:rFonts w:ascii="宋体" w:hAnsi="宋体" w:eastAsia="宋体" w:cs="宋体"/>
          <w:color w:val="000"/>
          <w:sz w:val="28"/>
          <w:szCs w:val="28"/>
        </w:rPr>
        <w:t xml:space="preserve">陶宗仪：元佑之治为盛。(《书史会要》)</w:t>
      </w:r>
    </w:p>
    <w:p>
      <w:pPr>
        <w:ind w:left="0" w:right="0" w:firstLine="560"/>
        <w:spacing w:before="450" w:after="450" w:line="312" w:lineRule="auto"/>
      </w:pPr>
      <w:r>
        <w:rPr>
          <w:rFonts w:ascii="宋体" w:hAnsi="宋体" w:eastAsia="宋体" w:cs="宋体"/>
          <w:color w:val="000"/>
          <w:sz w:val="28"/>
          <w:szCs w:val="28"/>
        </w:rPr>
        <w:t xml:space="preserve">爱新觉罗·昭梿：宋哲宗天资聪粹，实有为之主，天不(阙)宋，乃早崩陨，致使徽、钦嗣之，陨丧厥基。(《啸亭杂录》)</w:t>
      </w:r>
    </w:p>
    <w:p>
      <w:pPr>
        <w:ind w:left="0" w:right="0" w:firstLine="560"/>
        <w:spacing w:before="450" w:after="450" w:line="312" w:lineRule="auto"/>
      </w:pPr>
      <w:r>
        <w:rPr>
          <w:rFonts w:ascii="宋体" w:hAnsi="宋体" w:eastAsia="宋体" w:cs="宋体"/>
          <w:color w:val="000"/>
          <w:sz w:val="28"/>
          <w:szCs w:val="28"/>
        </w:rPr>
        <w:t xml:space="preserve">蔡东藩：但吾观宣仁弥留时，乃对吕、范二大臣，丁宁呜咽，劝以宜早引退，并谓明年社饭，应思念老身，意者其豫料哲宗之不明，必有蔑弃老成，更张新政之举耶?且哲宗甫经亲政，奸党即陆续进用，是必其少年心性，已多昧，宣仁当日，有难言之隐，不过垂帘听政，大权在握，尚足为无形之防闲;至老病弥留，不忍明言，又不忍不言，丁宁呜咽之时，盖其心已不堪酸楚矣。宣仁固仁，而哲宗不哲，吕、范退，章、蔡进，宋室兴衰之关键，意在斯乎!意在斯乎!(《宋史演义》)</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追念神宗</w:t>
      </w:r>
    </w:p>
    <w:p>
      <w:pPr>
        <w:ind w:left="0" w:right="0" w:firstLine="560"/>
        <w:spacing w:before="450" w:after="450" w:line="312" w:lineRule="auto"/>
      </w:pPr>
      <w:r>
        <w:rPr>
          <w:rFonts w:ascii="宋体" w:hAnsi="宋体" w:eastAsia="宋体" w:cs="宋体"/>
          <w:color w:val="000"/>
          <w:sz w:val="28"/>
          <w:szCs w:val="28"/>
        </w:rPr>
        <w:t xml:space="preserve">大臣张舜民在上朝应对时曾对赵煦说：“臣之前到潭州就任时，让臣的儿子上奏陈述了先帝患病的原由。”赵煦感念父亲，因而失声痛哭。</w:t>
      </w:r>
    </w:p>
    <w:p>
      <w:pPr>
        <w:ind w:left="0" w:right="0" w:firstLine="560"/>
        <w:spacing w:before="450" w:after="450" w:line="312" w:lineRule="auto"/>
      </w:pPr>
      <w:r>
        <w:rPr>
          <w:rFonts w:ascii="宋体" w:hAnsi="宋体" w:eastAsia="宋体" w:cs="宋体"/>
          <w:color w:val="000"/>
          <w:sz w:val="28"/>
          <w:szCs w:val="28"/>
        </w:rPr>
        <w:t xml:space="preserve">少年老成</w:t>
      </w:r>
    </w:p>
    <w:p>
      <w:pPr>
        <w:ind w:left="0" w:right="0" w:firstLine="560"/>
        <w:spacing w:before="450" w:after="450" w:line="312" w:lineRule="auto"/>
      </w:pPr>
      <w:r>
        <w:rPr>
          <w:rFonts w:ascii="宋体" w:hAnsi="宋体" w:eastAsia="宋体" w:cs="宋体"/>
          <w:color w:val="000"/>
          <w:sz w:val="28"/>
          <w:szCs w:val="28"/>
        </w:rPr>
        <w:t xml:space="preserve">赵煦即位时，年仅九岁，由高太后(高滔滔)执政。有一天，按照礼仪应由他接见辽朝使者。大臣蔡确担心年幼的赵煦见了辽人的容貌、服饰奇异后会受惊吓，有损国威，就先一日对他仔细地介绍辽使的容貌和服饰，请他不要惊奇，还重复讲了几十遍。赵煦听后不做声，等蔡确说完，他忽然严肃地问道：“辽朝使者是人吗?”蔡确回答说：“当然是人，不过是夷狄罢了。”赵煦说：“既然是人，我怎么会怕他呢?”蔡确没想到赵煦竟有如此主见，只得惶惶退下。</w:t>
      </w:r>
    </w:p>
    <w:p>
      <w:pPr>
        <w:ind w:left="0" w:right="0" w:firstLine="560"/>
        <w:spacing w:before="450" w:after="450" w:line="312" w:lineRule="auto"/>
      </w:pPr>
      <w:r>
        <w:rPr>
          <w:rFonts w:ascii="宋体" w:hAnsi="宋体" w:eastAsia="宋体" w:cs="宋体"/>
          <w:color w:val="000"/>
          <w:sz w:val="28"/>
          <w:szCs w:val="28"/>
        </w:rPr>
        <w:t xml:space="preserve">是非分明</w:t>
      </w:r>
    </w:p>
    <w:p>
      <w:pPr>
        <w:ind w:left="0" w:right="0" w:firstLine="560"/>
        <w:spacing w:before="450" w:after="450" w:line="312" w:lineRule="auto"/>
      </w:pPr>
      <w:r>
        <w:rPr>
          <w:rFonts w:ascii="宋体" w:hAnsi="宋体" w:eastAsia="宋体" w:cs="宋体"/>
          <w:color w:val="000"/>
          <w:sz w:val="28"/>
          <w:szCs w:val="28"/>
        </w:rPr>
        <w:t xml:space="preserve">宰相苏颂在执政时，见赵煦年纪小，每逢大臣有事上奏，都取决于高太后。偶尔赵煦有话要说，有时无人应对，只有苏颂在奏报太后后，必定再禀告赵煦。赵煦凡有要事宣读，苏颂必定告诉群臣，让他们俯首听命。赵煦亲政后，元祐年间的旧臣都遭贬职，御史周秩想一并弹劾苏颂，赵煦说：“苏颂素明君臣之义，不要轻率议论这位国家的元老。”</w:t>
      </w:r>
    </w:p>
    <w:p>
      <w:pPr>
        <w:ind w:left="0" w:right="0" w:firstLine="560"/>
        <w:spacing w:before="450" w:after="450" w:line="312" w:lineRule="auto"/>
      </w:pPr>
      <w:r>
        <w:rPr>
          <w:rFonts w:ascii="宋体" w:hAnsi="宋体" w:eastAsia="宋体" w:cs="宋体"/>
          <w:color w:val="000"/>
          <w:sz w:val="28"/>
          <w:szCs w:val="28"/>
        </w:rPr>
        <w:t xml:space="preserve">尸骨暴露</w:t>
      </w:r>
    </w:p>
    <w:p>
      <w:pPr>
        <w:ind w:left="0" w:right="0" w:firstLine="560"/>
        <w:spacing w:before="450" w:after="450" w:line="312" w:lineRule="auto"/>
      </w:pPr>
      <w:r>
        <w:rPr>
          <w:rFonts w:ascii="宋体" w:hAnsi="宋体" w:eastAsia="宋体" w:cs="宋体"/>
          <w:color w:val="000"/>
          <w:sz w:val="28"/>
          <w:szCs w:val="28"/>
        </w:rPr>
        <w:t xml:space="preserve">南宋绍兴(1131年-1162年)年间，太常少卿方庭硕奉命出使金朝，途中拜谒北宋诸帝的陵寝。而宋帝诸陵都遭破坏。赵煦所在的永泰陵受害尤为严重，他的尸骨竟然暴露在光天化日之下，方庭硕也只能脱下自己的衣服把尸骨包裹起来。</w:t>
      </w:r>
    </w:p>
    <w:p>
      <w:pPr>
        <w:ind w:left="0" w:right="0" w:firstLine="560"/>
        <w:spacing w:before="450" w:after="450" w:line="312" w:lineRule="auto"/>
      </w:pPr>
      <w:r>
        <w:rPr>
          <w:rFonts w:ascii="宋体" w:hAnsi="宋体" w:eastAsia="宋体" w:cs="宋体"/>
          <w:color w:val="000"/>
          <w:sz w:val="28"/>
          <w:szCs w:val="28"/>
        </w:rPr>
        <w:t xml:space="preserve">废后风波</w:t>
      </w:r>
    </w:p>
    <w:p>
      <w:pPr>
        <w:ind w:left="0" w:right="0" w:firstLine="560"/>
        <w:spacing w:before="450" w:after="450" w:line="312" w:lineRule="auto"/>
      </w:pPr>
      <w:r>
        <w:rPr>
          <w:rFonts w:ascii="宋体" w:hAnsi="宋体" w:eastAsia="宋体" w:cs="宋体"/>
          <w:color w:val="000"/>
          <w:sz w:val="28"/>
          <w:szCs w:val="28"/>
        </w:rPr>
        <w:t xml:space="preserve">赵煦即位之初，太皇太后高氏为他安排了眉州防御使兼兵马都虞侯孟元的孙女孟氏立为皇后(即昭慈圣献皇后)。但赵煦更加喜爱姿色过人、多才多艺的御侍刘氏(即昭怀皇后)，刘氏由美人进封婕妤。</w:t>
      </w:r>
    </w:p>
    <w:p>
      <w:pPr>
        <w:ind w:left="0" w:right="0" w:firstLine="560"/>
        <w:spacing w:before="450" w:after="450" w:line="312" w:lineRule="auto"/>
      </w:pPr>
      <w:r>
        <w:rPr>
          <w:rFonts w:ascii="宋体" w:hAnsi="宋体" w:eastAsia="宋体" w:cs="宋体"/>
          <w:color w:val="000"/>
          <w:sz w:val="28"/>
          <w:szCs w:val="28"/>
        </w:rPr>
        <w:t xml:space="preserve">刘氏仗着赵煦的恩宠，在宫中骄横跋扈，对孟皇后也不放在眼里。一次冬至朝会，后妃们按不同等级坐在形制不同的座位上，而刘氏却别出心裁，把自己的座位装饰的同孟皇后的一样。大家对她很不满意。这时不知谁高喊：“皇太后驾到!”众后妃连忙起身，但等了好长时间，也没见太后身影，众人纷纷坐下，可是不知谁搞得恶作剧，把刘氏的座椅偷偷抽走了。刘氏往下一坐，摔到了地上，引起了哄堂大笑。她认为是孟皇后指使人干的，便向赵煦哭诉。之后正逢孟皇后牵涉到了宫中巫蛊一案，赵煦令宦官严查，最终决意废了孟皇后，命其出居瑶华宫，号华阳教主、玉清妙静仙师，法名冲真(关于孟皇后巫蛊案，《宋史》认为与刘氏有关，《续资治通鉴长编拾补》则有整段关于孟皇后及亲属行巫蛊的细节)。</w:t>
      </w:r>
    </w:p>
    <w:p>
      <w:pPr>
        <w:ind w:left="0" w:right="0" w:firstLine="560"/>
        <w:spacing w:before="450" w:after="450" w:line="312" w:lineRule="auto"/>
      </w:pPr>
      <w:r>
        <w:rPr>
          <w:rFonts w:ascii="宋体" w:hAnsi="宋体" w:eastAsia="宋体" w:cs="宋体"/>
          <w:color w:val="000"/>
          <w:sz w:val="28"/>
          <w:szCs w:val="28"/>
        </w:rPr>
        <w:t xml:space="preserve">随后刘氏接连诞下一女一子，接连进封为贤妃、皇后为皇后。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2025-01-17T04:03:42+08:00</dcterms:created>
  <dcterms:modified xsi:type="dcterms:W3CDTF">2025-01-17T04:03:42+08:00</dcterms:modified>
</cp:coreProperties>
</file>

<file path=docProps/custom.xml><?xml version="1.0" encoding="utf-8"?>
<Properties xmlns="http://schemas.openxmlformats.org/officeDocument/2006/custom-properties" xmlns:vt="http://schemas.openxmlformats.org/officeDocument/2006/docPropsVTypes"/>
</file>