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赵匡胤当初为什么要杯酒释兵权 赵匡胤这么做为了自己的江山吗</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还不了解：杯酒释兵权的读者，下面趣历史小编就为大家带来详细介绍，接着往下看吧~赵匡胤杯酒释兵权的原因是什么?赵匡胤这么做是为了自己的江山吗?从古到今往往受人们尊敬的都是拼一代，拼一代们刻苦努力，不断的</w:t>
      </w:r>
    </w:p>
    <w:p>
      <w:pPr>
        <w:ind w:left="0" w:right="0" w:firstLine="560"/>
        <w:spacing w:before="450" w:after="450" w:line="312" w:lineRule="auto"/>
      </w:pPr>
      <w:r>
        <w:rPr>
          <w:rFonts w:ascii="宋体" w:hAnsi="宋体" w:eastAsia="宋体" w:cs="宋体"/>
          <w:color w:val="000"/>
          <w:sz w:val="28"/>
          <w:szCs w:val="28"/>
        </w:rPr>
        <w:t xml:space="preserve">还不了解：杯酒释兵权的读者，下面趣历史小编就为大家带来详细介绍，接着往下看吧~赵匡胤杯酒释兵权的原因是什么?赵匡胤这么做是为了自己的江山吗?</w:t>
      </w:r>
    </w:p>
    <w:p>
      <w:pPr>
        <w:ind w:left="0" w:right="0" w:firstLine="560"/>
        <w:spacing w:before="450" w:after="450" w:line="312" w:lineRule="auto"/>
      </w:pPr>
      <w:r>
        <w:rPr>
          <w:rFonts w:ascii="宋体" w:hAnsi="宋体" w:eastAsia="宋体" w:cs="宋体"/>
          <w:color w:val="000"/>
          <w:sz w:val="28"/>
          <w:szCs w:val="28"/>
        </w:rPr>
        <w:t xml:space="preserve">从古到今往往受人们尊敬的都是拼一代，拼一代们刻苦努力，不断的开拓发展，为后世带来了很多的福利。在中国古代的封建王朝里，最卓越的拼一代应该是每一个王朝开国的皇帝，正是因为他们的努力，才使得一个王朝可以建立，在每一个开国皇帝的时代里，对于和他们一起拼搏的兄弟，态度并不一样，这其中有些国主的做法是令人赞叹的，但也是有一些国主的做法，也是让人咂舌的。</w:t>
      </w:r>
    </w:p>
    <w:p>
      <w:pPr>
        <w:ind w:left="0" w:right="0" w:firstLine="560"/>
        <w:spacing w:before="450" w:after="450" w:line="312" w:lineRule="auto"/>
      </w:pPr>
      <w:r>
        <w:rPr>
          <w:rFonts w:ascii="宋体" w:hAnsi="宋体" w:eastAsia="宋体" w:cs="宋体"/>
          <w:color w:val="000"/>
          <w:sz w:val="28"/>
          <w:szCs w:val="28"/>
        </w:rPr>
        <w:t xml:space="preserve">当上皇帝，忌惮将军</w:t>
      </w:r>
    </w:p>
    <w:p>
      <w:pPr>
        <w:ind w:left="0" w:right="0" w:firstLine="560"/>
        <w:spacing w:before="450" w:after="450" w:line="312" w:lineRule="auto"/>
      </w:pPr>
      <w:r>
        <w:rPr>
          <w:rFonts w:ascii="宋体" w:hAnsi="宋体" w:eastAsia="宋体" w:cs="宋体"/>
          <w:color w:val="000"/>
          <w:sz w:val="28"/>
          <w:szCs w:val="28"/>
        </w:rPr>
        <w:t xml:space="preserve">北宋的开国皇帝赵匡胤就是这样一个对因为对待兄弟不是很妥当，而令后世咂舌的一位国主，赵匡胤本身是北周的大将，立下过很多汗马功劳，皇帝对他也非常的信任，但是有一天后周的皇帝突然病故，留下自己年幼的儿子，这让整个后周王朝都抱有很大的危机。作为一国的统治者，如果连兵权都放给将军们掌握，自己没有什么实权，那么就会被架空，这个王朝就名存实亡了。</w:t>
      </w:r>
    </w:p>
    <w:p>
      <w:pPr>
        <w:ind w:left="0" w:right="0" w:firstLine="560"/>
        <w:spacing w:before="450" w:after="450" w:line="312" w:lineRule="auto"/>
      </w:pPr>
      <w:r>
        <w:rPr>
          <w:rFonts w:ascii="宋体" w:hAnsi="宋体" w:eastAsia="宋体" w:cs="宋体"/>
          <w:color w:val="000"/>
          <w:sz w:val="28"/>
          <w:szCs w:val="28"/>
        </w:rPr>
        <w:t xml:space="preserve">赵匡胤也借此机会发动了陈桥兵变，走上了皇帝之位，自己是怎么当上皇帝的，他心里是非常清楚的，因此为了避免他的后代遭受到同样的遭遇，他不想让人在模仿他出现这样的事情。将军们的权力被他收回，作为一国的统治者，他也带头领导演绎了历史上最著名的画面，那就是杯酒释兵权。</w:t>
      </w:r>
    </w:p>
    <w:p>
      <w:pPr>
        <w:ind w:left="0" w:right="0" w:firstLine="560"/>
        <w:spacing w:before="450" w:after="450" w:line="312" w:lineRule="auto"/>
      </w:pPr>
      <w:r>
        <w:rPr>
          <w:rFonts w:ascii="宋体" w:hAnsi="宋体" w:eastAsia="宋体" w:cs="宋体"/>
          <w:color w:val="000"/>
          <w:sz w:val="28"/>
          <w:szCs w:val="28"/>
        </w:rPr>
        <w:t xml:space="preserve">《宋史》：未及对，有以黄衣加太祖身，众皆罗拜，呼万岁，即掖太祖乘马。</w:t>
      </w:r>
    </w:p>
    <w:p>
      <w:pPr>
        <w:ind w:left="0" w:right="0" w:firstLine="560"/>
        <w:spacing w:before="450" w:after="450" w:line="312" w:lineRule="auto"/>
      </w:pPr>
      <w:r>
        <w:rPr>
          <w:rFonts w:ascii="宋体" w:hAnsi="宋体" w:eastAsia="宋体" w:cs="宋体"/>
          <w:color w:val="000"/>
          <w:sz w:val="28"/>
          <w:szCs w:val="28"/>
        </w:rPr>
        <w:t xml:space="preserve">当政局慢慢稳定之后，他发动了杯酒释兵权，这样的事情发生之后，他完全把将军们的权利掌握在自己的手中，让跟随自己多年的部下全部的解甲归田，让人们比较奇怪的是。为什么这些将领并没有进行任何的反抗，就乖乖地将自己的权利交了出去，这些为了大宋江山社稷立下过汗马功劳的大将们完全可以在当时进行造反，成为下一个皇帝，到底是什么原因让这些有功之臣甘愿交出自己的权利呢?</w:t>
      </w:r>
    </w:p>
    <w:p>
      <w:pPr>
        <w:ind w:left="0" w:right="0" w:firstLine="560"/>
        <w:spacing w:before="450" w:after="450" w:line="312" w:lineRule="auto"/>
      </w:pPr>
      <w:r>
        <w:rPr>
          <w:rFonts w:ascii="宋体" w:hAnsi="宋体" w:eastAsia="宋体" w:cs="宋体"/>
          <w:color w:val="000"/>
          <w:sz w:val="28"/>
          <w:szCs w:val="28"/>
        </w:rPr>
        <w:t xml:space="preserve">为了收回权力，煞费苦心</w:t>
      </w:r>
    </w:p>
    <w:p>
      <w:pPr>
        <w:ind w:left="0" w:right="0" w:firstLine="560"/>
        <w:spacing w:before="450" w:after="450" w:line="312" w:lineRule="auto"/>
      </w:pPr>
      <w:r>
        <w:rPr>
          <w:rFonts w:ascii="宋体" w:hAnsi="宋体" w:eastAsia="宋体" w:cs="宋体"/>
          <w:color w:val="000"/>
          <w:sz w:val="28"/>
          <w:szCs w:val="28"/>
        </w:rPr>
        <w:t xml:space="preserve">首先是南征北战之中产生的个人威信，赵匡胤之所以能够当上皇帝，最重要的还是因为他本身就是一个非常卓越的将领，在当时北周的禁卫军之中是最有威严的人，所以在他没有当上皇帝之前，就已经和与他同生共死的兄弟们有很深的交情。同时在北周的战争之中，他的军事才能有一定的发挥，他打仗打出来的战绩更是让人佩服，这样将战绩一次又一次的积累，使得士兵们只认赵匡胤为元帅不认其他人，大家都了解他才是真正的领袖。</w:t>
      </w:r>
    </w:p>
    <w:p>
      <w:pPr>
        <w:ind w:left="0" w:right="0" w:firstLine="560"/>
        <w:spacing w:before="450" w:after="450" w:line="312" w:lineRule="auto"/>
      </w:pPr>
      <w:r>
        <w:rPr>
          <w:rFonts w:ascii="宋体" w:hAnsi="宋体" w:eastAsia="宋体" w:cs="宋体"/>
          <w:color w:val="000"/>
          <w:sz w:val="28"/>
          <w:szCs w:val="28"/>
        </w:rPr>
        <w:t xml:space="preserve">在军事管理和治理能力方面的权威地位，这方面确实只有赵匡胤是独树一帜的。所以当赵匡胤当上皇帝之后，首先士兵们愿意听他的话，其次出生入死的有功之臣，这些将领们，既然当初他们选择了他，那就彻底地对他信任才能落下个善始善终。</w:t>
      </w:r>
    </w:p>
    <w:p>
      <w:pPr>
        <w:ind w:left="0" w:right="0" w:firstLine="560"/>
        <w:spacing w:before="450" w:after="450" w:line="312" w:lineRule="auto"/>
      </w:pPr>
      <w:r>
        <w:rPr>
          <w:rFonts w:ascii="宋体" w:hAnsi="宋体" w:eastAsia="宋体" w:cs="宋体"/>
          <w:color w:val="000"/>
          <w:sz w:val="28"/>
          <w:szCs w:val="28"/>
        </w:rPr>
        <w:t xml:space="preserve">《续资治通鉴·宋纪二》帝曰： 卿等固然，设麾下有欲富贵者，一旦以黄袍加汝身，汝虽欲不为，其可得乎?</w:t>
      </w:r>
    </w:p>
    <w:p>
      <w:pPr>
        <w:ind w:left="0" w:right="0" w:firstLine="560"/>
        <w:spacing w:before="450" w:after="450" w:line="312" w:lineRule="auto"/>
      </w:pPr>
      <w:r>
        <w:rPr>
          <w:rFonts w:ascii="宋体" w:hAnsi="宋体" w:eastAsia="宋体" w:cs="宋体"/>
          <w:color w:val="000"/>
          <w:sz w:val="28"/>
          <w:szCs w:val="28"/>
        </w:rPr>
        <w:t xml:space="preserve">作为一个有功之臣，尤其是对于开国元勋来说，他们的追求一定不是单纯的荣华富贵，而是更多方面的，他们之间已经进行过一些在权力欲望之上的争斗，但是当他们面对赵匡胤的时候，赵匡胤作为一个当世奇才，虽然他的皇位来的并不是那么光明，但是他确确实实将一个王朝新崭新的王朝带领了出来。他海纳百川的胸怀是其他人比不了的，大多数人都了解杯酒释兵权这件事情，但是却不了解赵匡胤为了能将这件事情做成功有多少的付出，赵匡胤为了让大家心服口服，不但在这些有功的权臣交了权力之后，换来的是爵位以及后半生的富贵。</w:t>
      </w:r>
    </w:p>
    <w:p>
      <w:pPr>
        <w:ind w:left="0" w:right="0" w:firstLine="560"/>
        <w:spacing w:before="450" w:after="450" w:line="312" w:lineRule="auto"/>
      </w:pPr>
      <w:r>
        <w:rPr>
          <w:rFonts w:ascii="宋体" w:hAnsi="宋体" w:eastAsia="宋体" w:cs="宋体"/>
          <w:color w:val="000"/>
          <w:sz w:val="28"/>
          <w:szCs w:val="28"/>
        </w:rPr>
        <w:t xml:space="preserve">同时赵匡胤也对于他们进行了一些允诺，大家都害怕狡兔死走狗烹这样的事情发生，所以赵匡胤对于这些卸甲归田的有功之臣们，大多数都进行了联姻，就是将他自己的妹妹以及他自己的女儿嫁给这些将领，或者是嫁给这些将领的儿子，用这种方式让将领们心服口服将兵权交出来。同时让将领们放心，他绝对不会做一些出格的事情，不用担心自己被夺了兵权之后被赵匡胤杀掉，赵匡胤做的不仅仅只是这些事情。</w:t>
      </w:r>
    </w:p>
    <w:p>
      <w:pPr>
        <w:ind w:left="0" w:right="0" w:firstLine="560"/>
        <w:spacing w:before="450" w:after="450" w:line="312" w:lineRule="auto"/>
      </w:pPr>
      <w:r>
        <w:rPr>
          <w:rFonts w:ascii="宋体" w:hAnsi="宋体" w:eastAsia="宋体" w:cs="宋体"/>
          <w:color w:val="000"/>
          <w:sz w:val="28"/>
          <w:szCs w:val="28"/>
        </w:rPr>
        <w:t xml:space="preserve">收回权力，改革制度</w:t>
      </w:r>
    </w:p>
    <w:p>
      <w:pPr>
        <w:ind w:left="0" w:right="0" w:firstLine="560"/>
        <w:spacing w:before="450" w:after="450" w:line="312" w:lineRule="auto"/>
      </w:pPr>
      <w:r>
        <w:rPr>
          <w:rFonts w:ascii="宋体" w:hAnsi="宋体" w:eastAsia="宋体" w:cs="宋体"/>
          <w:color w:val="000"/>
          <w:sz w:val="28"/>
          <w:szCs w:val="28"/>
        </w:rPr>
        <w:t xml:space="preserve">当他将军权收归自己之后，为了彻底的根除后患，便开始了改革制度。首先是他确确实实是受到了唐代以及五代十国那种军阀割据混战的动乱局面很大的影响，为了解决前朝并没有解决掉的这个老大难的问题，可见他也是下了很大一番功夫的，确确实实也解决了军阀割据这样的问题，但是同时也为宋代埋下了一个隐患，那就是宋代大军的战斗能力是在慢慢的下降的。</w:t>
      </w:r>
    </w:p>
    <w:p>
      <w:pPr>
        <w:ind w:left="0" w:right="0" w:firstLine="560"/>
        <w:spacing w:before="450" w:after="450" w:line="312" w:lineRule="auto"/>
      </w:pPr>
      <w:r>
        <w:rPr>
          <w:rFonts w:ascii="宋体" w:hAnsi="宋体" w:eastAsia="宋体" w:cs="宋体"/>
          <w:color w:val="000"/>
          <w:sz w:val="28"/>
          <w:szCs w:val="28"/>
        </w:rPr>
        <w:t xml:space="preserve">虽然作为开国之君的赵匡胤一朝他是可以很轻松地带领将士们打仗的，因为他就是那个时代最卓越的将领，但是在他之后，他的皇帝弟弟，以及皇帝儿子们，并没有他那样卓越的将才，不能带军打仗，同时对于军事也是一窍不通的，他所创立的这种制度在大军中出现了一种严重的问题。将领们不再认识自己的士兵是谁，士兵们也不了解自己的将领到底是哪一位，在后期问题比较严重，当然这一切都是后话。</w:t>
      </w:r>
    </w:p>
    <w:p>
      <w:pPr>
        <w:ind w:left="0" w:right="0" w:firstLine="560"/>
        <w:spacing w:before="450" w:after="450" w:line="312" w:lineRule="auto"/>
      </w:pPr>
      <w:r>
        <w:rPr>
          <w:rFonts w:ascii="宋体" w:hAnsi="宋体" w:eastAsia="宋体" w:cs="宋体"/>
          <w:color w:val="000"/>
          <w:sz w:val="28"/>
          <w:szCs w:val="28"/>
        </w:rPr>
        <w:t xml:space="preserve">《续资治通鉴》： 自唐季以来数十年，帝王凡易八姓，战斗不息，生民涂地，其故何也?吾欲息天下兵，为国家计长久，其道何如?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赵匡胤策划杯酒释兵权这一件事上，我们可以得出，他其实并不是一时兴起的想法，要了解赵匡胤在拥有军权之后才是黄袍加身的皇帝，他在当上皇帝之后，与宰相赵普联合策划拿回军权之前，他已经想到了这些事情。</w:t>
      </w:r>
    </w:p>
    <w:p>
      <w:pPr>
        <w:ind w:left="0" w:right="0" w:firstLine="560"/>
        <w:spacing w:before="450" w:after="450" w:line="312" w:lineRule="auto"/>
      </w:pPr>
      <w:r>
        <w:rPr>
          <w:rFonts w:ascii="宋体" w:hAnsi="宋体" w:eastAsia="宋体" w:cs="宋体"/>
          <w:color w:val="000"/>
          <w:sz w:val="28"/>
          <w:szCs w:val="28"/>
        </w:rPr>
        <w:t xml:space="preserve">在他手中的权力变大之后，兄弟们就算是真的谋反，他也是有兵可用的，作为他自己的个人实力和作战能力也非这些元勋所能及，有不少人在研究历史的时候看到的是赵匡胤本人对于权力的高度热衷。这些事情才更能表现出赵匡胤的雄才大略和缜密的心思，一个开国的皇帝将一个王朝创立了下来，并且让这个王朝延长了几个世纪，历史上又有多少君王能如他一般英明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《续资治通鉴》《续资治通鉴·宋纪二》《宋史》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2025-01-17T03:36:21+08:00</dcterms:created>
  <dcterms:modified xsi:type="dcterms:W3CDTF">2025-01-17T03:36:21+08:00</dcterms:modified>
</cp:coreProperties>
</file>

<file path=docProps/custom.xml><?xml version="1.0" encoding="utf-8"?>
<Properties xmlns="http://schemas.openxmlformats.org/officeDocument/2006/custom-properties" xmlns:vt="http://schemas.openxmlformats.org/officeDocument/2006/docPropsVTypes"/>
</file>