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褚遂良的作为步步错位，主要表现在哪些方面？</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褚遂良，唐朝时期宰相、书法家，他在政治上的水平，比不上他在书法上的造诣。晚年甚至步步错位，造成了至死不被皇帝原谅，客死他乡的悲惨结局。下面趣历史小编为大家带来相关内容，感兴趣的小伙伴快来看看吧。褚遂良</w:t>
      </w:r>
    </w:p>
    <w:p>
      <w:pPr>
        <w:ind w:left="0" w:right="0" w:firstLine="560"/>
        <w:spacing w:before="450" w:after="450" w:line="312" w:lineRule="auto"/>
      </w:pPr>
      <w:r>
        <w:rPr>
          <w:rFonts w:ascii="宋体" w:hAnsi="宋体" w:eastAsia="宋体" w:cs="宋体"/>
          <w:color w:val="000"/>
          <w:sz w:val="28"/>
          <w:szCs w:val="28"/>
        </w:rPr>
        <w:t xml:space="preserve">褚遂良，唐朝时期宰相、书法家，他在政治上的水平，比不上他在书法上的造诣。晚年甚至步步错位，造成了至死不被皇帝原谅，客死他乡的悲惨结局。下面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褚遂良生活在唐朝初年。褚家是南朝名门，父亲褚亮在隋朝官至散骑常侍，投靠大唐后，李世民十分欣赏褚亮的才华，引为“秦王府十八学士”，成为李世民的心腹。在这种环境下，年轻的褚遂良学识日益精进，逐渐崭露头角。</w:t>
      </w:r>
    </w:p>
    <w:p>
      <w:pPr>
        <w:ind w:left="0" w:right="0" w:firstLine="560"/>
        <w:spacing w:before="450" w:after="450" w:line="312" w:lineRule="auto"/>
      </w:pPr>
      <w:r>
        <w:rPr>
          <w:rFonts w:ascii="宋体" w:hAnsi="宋体" w:eastAsia="宋体" w:cs="宋体"/>
          <w:color w:val="000"/>
          <w:sz w:val="28"/>
          <w:szCs w:val="28"/>
        </w:rPr>
        <w:t xml:space="preserve">李世民登基后，对褚遂良这个大自己两岁的同龄人欣赏有加，因为他们有共同的爱好，书法。李世民对东晋王羲之的书法喜爱有加，但与褚遂良相比，只能算个业余爱好者，有人进献王羲之的真迹，褚遂良可以一眼辨认真伪，令李世民十分钦佩。</w:t>
      </w:r>
    </w:p>
    <w:p>
      <w:pPr>
        <w:ind w:left="0" w:right="0" w:firstLine="560"/>
        <w:spacing w:before="450" w:after="450" w:line="312" w:lineRule="auto"/>
      </w:pPr>
      <w:r>
        <w:rPr>
          <w:rFonts w:ascii="宋体" w:hAnsi="宋体" w:eastAsia="宋体" w:cs="宋体"/>
          <w:color w:val="000"/>
          <w:sz w:val="28"/>
          <w:szCs w:val="28"/>
        </w:rPr>
        <w:t xml:space="preserve">有父辈的提携，皇帝的青睐，褚遂良年轻时一路官运亨通，贞观十三年时，他已担任谏议大夫，兼起居郎。而且，他的表现也可圈可点，十分到位。</w:t>
      </w:r>
    </w:p>
    <w:p>
      <w:pPr>
        <w:ind w:left="0" w:right="0" w:firstLine="560"/>
        <w:spacing w:before="450" w:after="450" w:line="312" w:lineRule="auto"/>
      </w:pPr>
      <w:r>
        <w:rPr>
          <w:rFonts w:ascii="宋体" w:hAnsi="宋体" w:eastAsia="宋体" w:cs="宋体"/>
          <w:color w:val="000"/>
          <w:sz w:val="28"/>
          <w:szCs w:val="28"/>
        </w:rPr>
        <w:t xml:space="preserve">李世民皇位来路不正，很想知道历史如何记载自己，而褚遂良此时兼任起居郎，负责记录皇帝的言行。所以，李世民试探性地问褚遂良：“爱卿兼起居郎，所记录的事情朕可以看一看吗?”褚遂良说：“记录君王言行，是为后世借鉴，以警戒君王不敢胡作非为，臣没有听说哪个君王亲自观看。”李世民又问：“朕有不善，爱卿也记?”褚遂良说：“臣职责所在，陛下的言行必须记。”</w:t>
      </w:r>
    </w:p>
    <w:p>
      <w:pPr>
        <w:ind w:left="0" w:right="0" w:firstLine="560"/>
        <w:spacing w:before="450" w:after="450" w:line="312" w:lineRule="auto"/>
      </w:pPr>
      <w:r>
        <w:rPr>
          <w:rFonts w:ascii="宋体" w:hAnsi="宋体" w:eastAsia="宋体" w:cs="宋体"/>
          <w:color w:val="000"/>
          <w:sz w:val="28"/>
          <w:szCs w:val="28"/>
        </w:rPr>
        <w:t xml:space="preserve">褚遂良义正言辞地拒绝了皇帝的无理要求，而李世民也是一代贤君，不会以为褚遂良耿直就迁怒于他，反而更加重用。</w:t>
      </w:r>
    </w:p>
    <w:p>
      <w:pPr>
        <w:ind w:left="0" w:right="0" w:firstLine="560"/>
        <w:spacing w:before="450" w:after="450" w:line="312" w:lineRule="auto"/>
      </w:pPr>
      <w:r>
        <w:rPr>
          <w:rFonts w:ascii="宋体" w:hAnsi="宋体" w:eastAsia="宋体" w:cs="宋体"/>
          <w:color w:val="000"/>
          <w:sz w:val="28"/>
          <w:szCs w:val="28"/>
        </w:rPr>
        <w:t xml:space="preserve">贞观十七年，在长孙无忌、褚遂良等人的支持下，李世民立李治为太子。褚遂良被提拔为黄门侍郎，参与朝政。时年魏征去世，此后，在重大的国事上，褚遂良屡次进言，大都受到李世民的接纳与表彰。褚遂良俨然成为魏征的接班人，掌握了朝政的动议权。</w:t>
      </w:r>
    </w:p>
    <w:p>
      <w:pPr>
        <w:ind w:left="0" w:right="0" w:firstLine="560"/>
        <w:spacing w:before="450" w:after="450" w:line="312" w:lineRule="auto"/>
      </w:pPr>
      <w:r>
        <w:rPr>
          <w:rFonts w:ascii="宋体" w:hAnsi="宋体" w:eastAsia="宋体" w:cs="宋体"/>
          <w:color w:val="000"/>
          <w:sz w:val="28"/>
          <w:szCs w:val="28"/>
        </w:rPr>
        <w:t xml:space="preserve">贞观二十二年，褚遂良成为中书令，正式进入大唐宰相的行列。此时，李世民的生命也进入了倒计时，第二年，李世民病入膏肓，召长孙无忌与褚遂良以后事相托。李世民驾崩后，太子李治登基，五十四岁的褚遂良成为托孤大臣，登上了人生的顶峰。</w:t>
      </w:r>
    </w:p>
    <w:p>
      <w:pPr>
        <w:ind w:left="0" w:right="0" w:firstLine="560"/>
        <w:spacing w:before="450" w:after="450" w:line="312" w:lineRule="auto"/>
      </w:pPr>
      <w:r>
        <w:rPr>
          <w:rFonts w:ascii="宋体" w:hAnsi="宋体" w:eastAsia="宋体" w:cs="宋体"/>
          <w:color w:val="000"/>
          <w:sz w:val="28"/>
          <w:szCs w:val="28"/>
        </w:rPr>
        <w:t xml:space="preserve">但是，此后褚遂良的言行频频失误，步步错位，主要表现在三件事上：</w:t>
      </w:r>
    </w:p>
    <w:p>
      <w:pPr>
        <w:ind w:left="0" w:right="0" w:firstLine="560"/>
        <w:spacing w:before="450" w:after="450" w:line="312" w:lineRule="auto"/>
      </w:pPr>
      <w:r>
        <w:rPr>
          <w:rFonts w:ascii="宋体" w:hAnsi="宋体" w:eastAsia="宋体" w:cs="宋体"/>
          <w:color w:val="000"/>
          <w:sz w:val="28"/>
          <w:szCs w:val="28"/>
        </w:rPr>
        <w:t xml:space="preserve">第一，托孤</w:t>
      </w:r>
    </w:p>
    <w:p>
      <w:pPr>
        <w:ind w:left="0" w:right="0" w:firstLine="560"/>
        <w:spacing w:before="450" w:after="450" w:line="312" w:lineRule="auto"/>
      </w:pPr>
      <w:r>
        <w:rPr>
          <w:rFonts w:ascii="宋体" w:hAnsi="宋体" w:eastAsia="宋体" w:cs="宋体"/>
          <w:color w:val="000"/>
          <w:sz w:val="28"/>
          <w:szCs w:val="28"/>
        </w:rPr>
        <w:t xml:space="preserve">李世民托孤时对褚遂良说：“无忌尽忠于我，我有天下，多其力也，我死，勿令谗人间之。”显然，李世民担心有人挑拨李治与长孙无忌的关系，希望褚遂良能够在李治与长孙无忌之间保持一种相对独立的调解地位。</w:t>
      </w:r>
    </w:p>
    <w:p>
      <w:pPr>
        <w:ind w:left="0" w:right="0" w:firstLine="560"/>
        <w:spacing w:before="450" w:after="450" w:line="312" w:lineRule="auto"/>
      </w:pPr>
      <w:r>
        <w:rPr>
          <w:rFonts w:ascii="宋体" w:hAnsi="宋体" w:eastAsia="宋体" w:cs="宋体"/>
          <w:color w:val="000"/>
          <w:sz w:val="28"/>
          <w:szCs w:val="28"/>
        </w:rPr>
        <w:t xml:space="preserve">李世民用心良苦，他知道大臣的权力一旦失去制约，对于皇帝将是灾难。所以，李世民托孤给长孙无忌、褚遂良与李勣三人，三人背景不同，可以相互制约。但褚遂良逐渐错位了，因为他犯了错误。</w:t>
      </w:r>
    </w:p>
    <w:p>
      <w:pPr>
        <w:ind w:left="0" w:right="0" w:firstLine="560"/>
        <w:spacing w:before="450" w:after="450" w:line="312" w:lineRule="auto"/>
      </w:pPr>
      <w:r>
        <w:rPr>
          <w:rFonts w:ascii="宋体" w:hAnsi="宋体" w:eastAsia="宋体" w:cs="宋体"/>
          <w:color w:val="000"/>
          <w:sz w:val="28"/>
          <w:szCs w:val="28"/>
        </w:rPr>
        <w:t xml:space="preserve">褚遂良以低价强买下属房产，这是严重的敲诈加腐败行为，官员们议论纷纷，惊动了长孙无忌。于是，褚遂良被贬为同州刺史。</w:t>
      </w:r>
    </w:p>
    <w:p>
      <w:pPr>
        <w:ind w:left="0" w:right="0" w:firstLine="560"/>
        <w:spacing w:before="450" w:after="450" w:line="312" w:lineRule="auto"/>
      </w:pPr>
      <w:r>
        <w:rPr>
          <w:rFonts w:ascii="宋体" w:hAnsi="宋体" w:eastAsia="宋体" w:cs="宋体"/>
          <w:color w:val="000"/>
          <w:sz w:val="28"/>
          <w:szCs w:val="28"/>
        </w:rPr>
        <w:t xml:space="preserve">看似没有什么不妥，但褚遂良不到半年就回来了，而且还是宰相。原来，长孙无忌是让他出去避风头。更为严重的是，弹劾褚遂良的官员被他下放为县令，赤裸裸的打击报复!</w:t>
      </w:r>
    </w:p>
    <w:p>
      <w:pPr>
        <w:ind w:left="0" w:right="0" w:firstLine="560"/>
        <w:spacing w:before="450" w:after="450" w:line="312" w:lineRule="auto"/>
      </w:pPr>
      <w:r>
        <w:rPr>
          <w:rFonts w:ascii="宋体" w:hAnsi="宋体" w:eastAsia="宋体" w:cs="宋体"/>
          <w:color w:val="000"/>
          <w:sz w:val="28"/>
          <w:szCs w:val="28"/>
        </w:rPr>
        <w:t xml:space="preserve">从此，褚遂良丢失了李世民给他的定位，彻底倒向了长孙无忌一边，使长孙无忌专权擅势，连带他一起，成为李治的眼中钉，肉中刺。</w:t>
      </w:r>
    </w:p>
    <w:p>
      <w:pPr>
        <w:ind w:left="0" w:right="0" w:firstLine="560"/>
        <w:spacing w:before="450" w:after="450" w:line="312" w:lineRule="auto"/>
      </w:pPr>
      <w:r>
        <w:rPr>
          <w:rFonts w:ascii="宋体" w:hAnsi="宋体" w:eastAsia="宋体" w:cs="宋体"/>
          <w:color w:val="000"/>
          <w:sz w:val="28"/>
          <w:szCs w:val="28"/>
        </w:rPr>
        <w:t xml:space="preserve">第二，立后</w:t>
      </w:r>
    </w:p>
    <w:p>
      <w:pPr>
        <w:ind w:left="0" w:right="0" w:firstLine="560"/>
        <w:spacing w:before="450" w:after="450" w:line="312" w:lineRule="auto"/>
      </w:pPr>
      <w:r>
        <w:rPr>
          <w:rFonts w:ascii="宋体" w:hAnsi="宋体" w:eastAsia="宋体" w:cs="宋体"/>
          <w:color w:val="000"/>
          <w:sz w:val="28"/>
          <w:szCs w:val="28"/>
        </w:rPr>
        <w:t xml:space="preserve">李治要废王皇后，立武则天，这件事触动了长孙无忌集团的利益。因为，王皇后与长孙无忌同属一党。李治对他们说：“皇后没有儿子，而武昭仪有儿子，我想立武昭仪为皇后，怎么样?”</w:t>
      </w:r>
    </w:p>
    <w:p>
      <w:pPr>
        <w:ind w:left="0" w:right="0" w:firstLine="560"/>
        <w:spacing w:before="450" w:after="450" w:line="312" w:lineRule="auto"/>
      </w:pPr>
      <w:r>
        <w:rPr>
          <w:rFonts w:ascii="宋体" w:hAnsi="宋体" w:eastAsia="宋体" w:cs="宋体"/>
          <w:color w:val="000"/>
          <w:sz w:val="28"/>
          <w:szCs w:val="28"/>
        </w:rPr>
        <w:t xml:space="preserve">褚遂良观察形势，不能让大佬长孙无忌先开口，率先出面，说出三点反对理由：其一，皇后出身名门，后话就是武昭仪门第太低，够不上皇后的资格;其二，皇后过门是先帝的旨意，后话是如果废王皇后就是对先帝不孝;其三，皇后无过，皇后虽然无子，但才二十来岁，不算过错。</w:t>
      </w:r>
    </w:p>
    <w:p>
      <w:pPr>
        <w:ind w:left="0" w:right="0" w:firstLine="560"/>
        <w:spacing w:before="450" w:after="450" w:line="312" w:lineRule="auto"/>
      </w:pPr>
      <w:r>
        <w:rPr>
          <w:rFonts w:ascii="宋体" w:hAnsi="宋体" w:eastAsia="宋体" w:cs="宋体"/>
          <w:color w:val="000"/>
          <w:sz w:val="28"/>
          <w:szCs w:val="28"/>
        </w:rPr>
        <w:t xml:space="preserve">李治无言以对，怏怏而去。但李治连续作战，决心与这帮老顽固死磕到底。第二天，李治老调重弹。其实，褚遂良第一天的三条理由无懈可击，只需坚持，皇帝就无可奈何。但褚遂良又一次错位，他用力过猛了。竟将武昭仪曾经是先帝才人这一当时公开的秘密说了出来!并且，交出笏板，血溅朝堂。</w:t>
      </w:r>
    </w:p>
    <w:p>
      <w:pPr>
        <w:ind w:left="0" w:right="0" w:firstLine="560"/>
        <w:spacing w:before="450" w:after="450" w:line="312" w:lineRule="auto"/>
      </w:pPr>
      <w:r>
        <w:rPr>
          <w:rFonts w:ascii="宋体" w:hAnsi="宋体" w:eastAsia="宋体" w:cs="宋体"/>
          <w:color w:val="000"/>
          <w:sz w:val="28"/>
          <w:szCs w:val="28"/>
        </w:rPr>
        <w:t xml:space="preserve">当众揭了皇上的老底，还以官位相威胁，可是大不敬之罪，皇帝无处宣泄的怒火顿时有了发泄之地，李治抓住这点不放，又获得李勣的支持，不但立了武则天为皇后，还瓦解了长孙无忌集团。在众人的求情下，褚遂良保住了命，被贬为潭州都督。</w:t>
      </w:r>
    </w:p>
    <w:p>
      <w:pPr>
        <w:ind w:left="0" w:right="0" w:firstLine="560"/>
        <w:spacing w:before="450" w:after="450" w:line="312" w:lineRule="auto"/>
      </w:pPr>
      <w:r>
        <w:rPr>
          <w:rFonts w:ascii="宋体" w:hAnsi="宋体" w:eastAsia="宋体" w:cs="宋体"/>
          <w:color w:val="000"/>
          <w:sz w:val="28"/>
          <w:szCs w:val="28"/>
        </w:rPr>
        <w:t xml:space="preserve">第三，求情</w:t>
      </w:r>
    </w:p>
    <w:p>
      <w:pPr>
        <w:ind w:left="0" w:right="0" w:firstLine="560"/>
        <w:spacing w:before="450" w:after="450" w:line="312" w:lineRule="auto"/>
      </w:pPr>
      <w:r>
        <w:rPr>
          <w:rFonts w:ascii="宋体" w:hAnsi="宋体" w:eastAsia="宋体" w:cs="宋体"/>
          <w:color w:val="000"/>
          <w:sz w:val="28"/>
          <w:szCs w:val="28"/>
        </w:rPr>
        <w:t xml:space="preserve">显庆二年，许敬宗诬陷褚遂良等人图谋不轨，而李治与武则天显然怒气未消，将褚遂良贬到了今天的越南。经过了几年的煎熬，褚遂良已经老态龙钟，十分希望得到李治的原谅。于是，他颤巍巍地提起笔，写了一封表奏。虽然书法仍然苍劲有力，但内容却又一次错位。</w:t>
      </w:r>
    </w:p>
    <w:p>
      <w:pPr>
        <w:ind w:left="0" w:right="0" w:firstLine="560"/>
        <w:spacing w:before="450" w:after="450" w:line="312" w:lineRule="auto"/>
      </w:pPr>
      <w:r>
        <w:rPr>
          <w:rFonts w:ascii="宋体" w:hAnsi="宋体" w:eastAsia="宋体" w:cs="宋体"/>
          <w:color w:val="000"/>
          <w:sz w:val="28"/>
          <w:szCs w:val="28"/>
        </w:rPr>
        <w:t xml:space="preserve">他将自己功劳一一列举，如何扶保李治登基，如何成为托孤大臣，如何辅佐朝政等等。这样的求情无异于自找苦吃，是在数落皇帝忘恩负义吗?求情哪有这么理直气壮的!如果只是承认冒犯天威，乞求皇帝放过自己，准许自己告老还乡的话，说不定还有一丝希望!太过可惜了。这样的求情无济于事，一年之后，褚遂良在绝望中郁郁而终。</w:t>
      </w:r>
    </w:p>
    <w:p>
      <w:pPr>
        <w:ind w:left="0" w:right="0" w:firstLine="560"/>
        <w:spacing w:before="450" w:after="450" w:line="312" w:lineRule="auto"/>
      </w:pPr>
      <w:r>
        <w:rPr>
          <w:rFonts w:ascii="宋体" w:hAnsi="宋体" w:eastAsia="宋体" w:cs="宋体"/>
          <w:color w:val="000"/>
          <w:sz w:val="28"/>
          <w:szCs w:val="28"/>
        </w:rPr>
        <w:t xml:space="preserve">功是功，过是过，李治遗诏准许褚遂良魂归故里，武则天临终前也同意恢复他的爵位，算是对褚遂良一生功绩的肯定。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2025-01-18T12:00:21+08:00</dcterms:created>
  <dcterms:modified xsi:type="dcterms:W3CDTF">2025-01-18T12:00:21+08:00</dcterms:modified>
</cp:coreProperties>
</file>

<file path=docProps/custom.xml><?xml version="1.0" encoding="utf-8"?>
<Properties xmlns="http://schemas.openxmlformats.org/officeDocument/2006/custom-properties" xmlns:vt="http://schemas.openxmlformats.org/officeDocument/2006/docPropsVTypes"/>
</file>