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武则天死后武三思为何没有被清算 这和他们傍上大树有关</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武则天和武三思，感兴趣的小伙伴们快来看看吧!吕后和武则天除了都是强势的女性政治人物之外，没有任何一点相似的地方。吕后死后吕氏一族遭到清算是可以预见的，而武则天死后武家得以保</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今天趣历史小编给大家准备了：武则天和武三思，感兴趣的小伙伴们快来看看吧!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吕后和武则天除了都是强势的女性政治人物之外，没有任何一点相似的地方。吕后死后吕氏一族遭到清算是可以预见的，而武则天死后武家得以保全也是不难理解的。</w:t>
      </w:r>
    </w:p>
    <w:p>
      <w:pPr>
        <w:ind w:left="0" w:right="0" w:firstLine="560"/>
        <w:spacing w:before="450" w:after="450" w:line="312" w:lineRule="auto"/>
      </w:pPr>
      <w:r>
        <w:rPr>
          <w:rFonts w:ascii="宋体" w:hAnsi="宋体" w:eastAsia="宋体" w:cs="宋体"/>
          <w:color w:val="000"/>
          <w:sz w:val="28"/>
          <w:szCs w:val="28"/>
        </w:rPr>
        <w:t xml:space="preserve">武则天和吕后的身份不同。吕后干政名不正言不顺。刘邦去世时汉惠帝已经十五岁，按道理来说吕后只需要做好一个皇太后该做的，管理好后宫即可。然而此人并不满足，处处掣肘汉惠帝，甚至直接架空了汉惠帝。说不好听的，吕后这事儿算得上是僭越，只不过因为他儿子软弱没敢反抗而已。所以，她这事一开始做的便不得人心。吕家的一帮子亲戚在当时看来那就是“幸进之徒”，不能服众。</w:t>
      </w:r>
    </w:p>
    <w:p>
      <w:pPr>
        <w:ind w:left="0" w:right="0" w:firstLine="560"/>
        <w:spacing w:before="450" w:after="450" w:line="312" w:lineRule="auto"/>
      </w:pPr>
      <w:r>
        <w:rPr>
          <w:rFonts w:ascii="宋体" w:hAnsi="宋体" w:eastAsia="宋体" w:cs="宋体"/>
          <w:color w:val="000"/>
          <w:sz w:val="28"/>
          <w:szCs w:val="28"/>
        </w:rPr>
        <w:t xml:space="preserve">武则天不一样。武家人得势是在武则天登上皇位之后。武则天的皇帝之位无论是在当时还是后世，都是被承认的。虽然武则天把“大唐”改为“大周”，但包括她自己在内的所有人 都知道，大唐和大周就是一个东西，她死后大周还是要变回大唐的。所以，武则天在执政中期基本上已经和李家人达成了和解，那么武家一大帮子人在当时“皇亲”的身份也就得到了合法性确认。也就是说，武家子孙的地位那是合法所得，且是武则天和李唐皇族达成合议的一部分。既然如此，武则天死后这些人尊贵的地位自然不复存在，那也没啥必要去清算了。</w:t>
      </w:r>
    </w:p>
    <w:p>
      <w:pPr>
        <w:ind w:left="0" w:right="0" w:firstLine="560"/>
        <w:spacing w:before="450" w:after="450" w:line="312" w:lineRule="auto"/>
      </w:pPr>
      <w:r>
        <w:rPr>
          <w:rFonts w:ascii="宋体" w:hAnsi="宋体" w:eastAsia="宋体" w:cs="宋体"/>
          <w:color w:val="000"/>
          <w:sz w:val="28"/>
          <w:szCs w:val="28"/>
        </w:rPr>
        <w:t xml:space="preserve">再者，武则天和吕后在天下人心中的地位不同。吕后在当时人看来那就是个干政的老妖怪，政治水平差，威信不够。而武则天在唐高宗时期便已经与高宗皇帝并称为“天皇和天后”，高宗皇帝也承认了“二圣并尊”，这对于武则天的威信是很大的提高。高宗皇帝因为经常生病，所以很多政务都是武则天帮忙处理的，她的水平说不上多高，但至少能达到一个守成君主的水平，大臣们也就认可了她的能力。二人政治水平和政绩的差别，直接导致了朝廷主流对她们行为的容忍度不同。所以说，武三思这些饭桶没有被清算在一定程度上有赖于武则天兢兢业业帮李家守住江山。</w:t>
      </w:r>
    </w:p>
    <w:p>
      <w:pPr>
        <w:ind w:left="0" w:right="0" w:firstLine="560"/>
        <w:spacing w:before="450" w:after="450" w:line="312" w:lineRule="auto"/>
      </w:pPr>
      <w:r>
        <w:rPr>
          <w:rFonts w:ascii="宋体" w:hAnsi="宋体" w:eastAsia="宋体" w:cs="宋体"/>
          <w:color w:val="000"/>
          <w:sz w:val="28"/>
          <w:szCs w:val="28"/>
        </w:rPr>
        <w:t xml:space="preserve">当然，以武三思为代表的武家人之所以在武则天死后能继续延续地位，和他们傍上大树也有关系。以武三思为例，这哥们看到自己的姑妈已经决意将皇位归还给李家，立马一改和李显敌对的态势，屁颠屁颠地跑去巴结李显。他请求李显将女儿安乐公主嫁给自己的儿子武崇训，以此和李显结成儿女亲家来稳固自己的地位。李显当上皇帝后，武三思又悄无声息地和李显的老婆韦皇后勾搭成奸，给李显戴上了一顶绿帽子。有了韦皇后在李显耳边吹枕边风，李显自然对武三思相当信任。</w:t>
      </w:r>
    </w:p>
    <w:p>
      <w:pPr>
        <w:ind w:left="0" w:right="0" w:firstLine="560"/>
        <w:spacing w:before="450" w:after="450" w:line="312" w:lineRule="auto"/>
      </w:pPr>
      <w:r>
        <w:rPr>
          <w:rFonts w:ascii="宋体" w:hAnsi="宋体" w:eastAsia="宋体" w:cs="宋体"/>
          <w:color w:val="000"/>
          <w:sz w:val="28"/>
          <w:szCs w:val="28"/>
        </w:rPr>
        <w:t xml:space="preserve">只不过这种投机取巧、没本事的小人终有一天会发现自己在裸泳。唐隆政变中，武家和韦家的一众饭桶被太平公主和李隆基一网打尽，连渣都不剩。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2025-01-16T00:48:05+08:00</dcterms:created>
  <dcterms:modified xsi:type="dcterms:W3CDTF">2025-01-16T00:48:05+08:00</dcterms:modified>
</cp:coreProperties>
</file>

<file path=docProps/custom.xml><?xml version="1.0" encoding="utf-8"?>
<Properties xmlns="http://schemas.openxmlformats.org/officeDocument/2006/custom-properties" xmlns:vt="http://schemas.openxmlformats.org/officeDocument/2006/docPropsVTypes"/>
</file>