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历史上首位杰出女书法家是什么人？钟繇的老师，王羲之的祖师奶</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蔡文姬的事情，接下来跟着趣历史小编一起欣赏。世间有一类女子，不仅有如花般的美貌，还有着传世才情。在灿若星河的中国古代书法界，不乏出众的女书法家，蔡文姬就是其中一位，让我们一起来领略她的风</w:t>
      </w:r>
    </w:p>
    <w:p>
      <w:pPr>
        <w:ind w:left="0" w:right="0" w:firstLine="560"/>
        <w:spacing w:before="450" w:after="450" w:line="312" w:lineRule="auto"/>
      </w:pPr>
      <w:r>
        <w:rPr>
          <w:rFonts w:ascii="宋体" w:hAnsi="宋体" w:eastAsia="宋体" w:cs="宋体"/>
          <w:color w:val="000"/>
          <w:sz w:val="28"/>
          <w:szCs w:val="28"/>
        </w:rPr>
        <w:t xml:space="preserve">很多人都不了解蔡文姬的事情，接下来跟着趣历史小编一起欣赏。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世间有一类女子，不仅有如花般的美貌，还有着传世才情。在灿若星河的中国古代书法界，不乏出众的女书法家，蔡文姬就是其中一位，让我们一起来领略她的风采!</w:t>
      </w:r>
    </w:p>
    <w:p>
      <w:pPr>
        <w:ind w:left="0" w:right="0" w:firstLine="560"/>
        <w:spacing w:before="450" w:after="450" w:line="312" w:lineRule="auto"/>
      </w:pPr>
      <w:r>
        <w:rPr>
          <w:rFonts w:ascii="宋体" w:hAnsi="宋体" w:eastAsia="宋体" w:cs="宋体"/>
          <w:color w:val="000"/>
          <w:sz w:val="28"/>
          <w:szCs w:val="28"/>
        </w:rPr>
        <w:t xml:space="preserve">蔡文姬的父亲是大名鼎鼎的蔡邕。蔡邕是大文学家、书法家。梁武帝称他：“蔡邕书，骨气洞达，爽爽如有神力。”当代史学家范文澜讲：“两汉写字艺术，到蔡邕写石经达到最高境界。”蔡邕的字整饬而不刻板，静穆而有生气。蔡文姬生在这样的家庭，自小耳濡目染，既博学能文，又善诗赋，兼长辩才与书法是十分自然的。</w:t>
      </w:r>
    </w:p>
    <w:p>
      <w:pPr>
        <w:ind w:left="0" w:right="0" w:firstLine="560"/>
        <w:spacing w:before="450" w:after="450" w:line="312" w:lineRule="auto"/>
      </w:pPr>
      <w:r>
        <w:rPr>
          <w:rFonts w:ascii="宋体" w:hAnsi="宋体" w:eastAsia="宋体" w:cs="宋体"/>
          <w:color w:val="000"/>
          <w:sz w:val="28"/>
          <w:szCs w:val="28"/>
        </w:rPr>
        <w:t xml:space="preserve">相传蔡文姬6岁时就能辨别琴声，据《后汉书·列女传》载：“邕夜鼓琴，弦绝。琰曰：‘第二弦’。邕曰：‘偶得之耳’。故断一弦问之，琰曰：‘第四弦’，并不差谬”。由此可见蔡文姬不仅聪颖过人，还琴艺超群。蔡文姬在艺术方面的修养让她在面对后来人生的每一次变故时都能更加从容、淡定。</w:t>
      </w:r>
    </w:p>
    <w:p>
      <w:pPr>
        <w:ind w:left="0" w:right="0" w:firstLine="560"/>
        <w:spacing w:before="450" w:after="450" w:line="312" w:lineRule="auto"/>
      </w:pPr>
      <w:r>
        <w:rPr>
          <w:rFonts w:ascii="宋体" w:hAnsi="宋体" w:eastAsia="宋体" w:cs="宋体"/>
          <w:color w:val="000"/>
          <w:sz w:val="28"/>
          <w:szCs w:val="28"/>
        </w:rPr>
        <w:t xml:space="preserve">蔡文姬一生有三位夫君。她初嫁于卫仲道，次年丈夫病亡;后因匈奴入侵，被掳走嫁给匈奴人;十二年后，曹操统一北方，用重金将蔡琰赎回，并将其嫁给董祀。由此“文姬归汉”的故事在历朝历代被广为流传。生在乱世的蔡文姬虽无法主宰自己的命运，但颠沛流离的生活却让她在艺术文学方面有了更大的成就。</w:t>
      </w:r>
    </w:p>
    <w:p>
      <w:pPr>
        <w:ind w:left="0" w:right="0" w:firstLine="560"/>
        <w:spacing w:before="450" w:after="450" w:line="312" w:lineRule="auto"/>
      </w:pPr>
      <w:r>
        <w:rPr>
          <w:rFonts w:ascii="宋体" w:hAnsi="宋体" w:eastAsia="宋体" w:cs="宋体"/>
          <w:color w:val="000"/>
          <w:sz w:val="28"/>
          <w:szCs w:val="28"/>
        </w:rPr>
        <w:t xml:space="preserve">蔡文姬与曹操之间，还有另外一段不得不说的故事。几经战乱被赎回后，曹操曾经问她说：“闻夫人家多坟藉，犹能忆说之否?”文姬答曰：“昔亡父赐书四许卷，今所诵忆，裁四百余篇耳。”曹操听后随即说：“偏当使十吏就夫人写之。”文姬接口道：“男女之别，礼不亲授。乞给纸笔，真草唯命。”后来蔡文姬写好送去，竟然没有丝毫纰漏，可见其记忆之佳与书写功底。“默写古籍”实乃蔡文姬又一佳话。</w:t>
      </w:r>
    </w:p>
    <w:p>
      <w:pPr>
        <w:ind w:left="0" w:right="0" w:firstLine="560"/>
        <w:spacing w:before="450" w:after="450" w:line="312" w:lineRule="auto"/>
      </w:pPr>
      <w:r>
        <w:rPr>
          <w:rFonts w:ascii="宋体" w:hAnsi="宋体" w:eastAsia="宋体" w:cs="宋体"/>
          <w:color w:val="000"/>
          <w:sz w:val="28"/>
          <w:szCs w:val="28"/>
        </w:rPr>
        <w:t xml:space="preserve">三国时期著名的书法家钟繇是蔡文姬的真传弟子，卫夫人又是钟繇的弟子，而王羲之又是卫夫人的弟子，可见蔡文姬的书法造诣高深到何种程度。所以说蔡文姬是中国历史上首位杰出的女书法家。</w:t>
      </w:r>
    </w:p>
    <w:p>
      <w:pPr>
        <w:ind w:left="0" w:right="0" w:firstLine="560"/>
        <w:spacing w:before="450" w:after="450" w:line="312" w:lineRule="auto"/>
      </w:pPr>
      <w:r>
        <w:rPr>
          <w:rFonts w:ascii="宋体" w:hAnsi="宋体" w:eastAsia="宋体" w:cs="宋体"/>
          <w:color w:val="000"/>
          <w:sz w:val="28"/>
          <w:szCs w:val="28"/>
        </w:rPr>
        <w:t xml:space="preserve">《我生帖》，传为蔡文姬传世书法，留下的有两句：我生之初尚无为，我生之后汉祚衰。后人因之命名为《我生帖》。此帖基本字字独立，牵丝连带只有“之后”两字。虽然为章草书，却保留着隶书的笔意。《我生帖》极其精到，透露着一股浓浓的古典美。</w:t>
      </w:r>
    </w:p>
    <w:p>
      <w:pPr>
        <w:ind w:left="0" w:right="0" w:firstLine="560"/>
        <w:spacing w:before="450" w:after="450" w:line="312" w:lineRule="auto"/>
      </w:pPr>
      <w:r>
        <w:rPr>
          <w:rFonts w:ascii="宋体" w:hAnsi="宋体" w:eastAsia="宋体" w:cs="宋体"/>
          <w:color w:val="000"/>
          <w:sz w:val="28"/>
          <w:szCs w:val="28"/>
        </w:rPr>
        <w:t xml:space="preserve">黄庭坚在《山谷题跋》中曾这样说道：“蔡琰《胡笳引》自书十八章，极可观。不谓流俗仅余两句，亦似斯人身世耶?”无论对她的身世还是书法，都表示出了无限的怜惜。</w:t>
      </w:r>
    </w:p>
    <w:p>
      <w:pPr>
        <w:ind w:left="0" w:right="0" w:firstLine="560"/>
        <w:spacing w:before="450" w:after="450" w:line="312" w:lineRule="auto"/>
      </w:pPr>
      <w:r>
        <w:rPr>
          <w:rFonts w:ascii="宋体" w:hAnsi="宋体" w:eastAsia="宋体" w:cs="宋体"/>
          <w:color w:val="000"/>
          <w:sz w:val="28"/>
          <w:szCs w:val="28"/>
        </w:rPr>
        <w:t xml:space="preserve">字如其人，书法是古代女人涵养最真实的外在体现!蔡文姬挥毫泼墨，妙笔生花，懂得道法自然、天人合一。她对艺术和生活都充满无比的热情，是中国书法界的一枝独秀!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2025-01-18T12:02:20+08:00</dcterms:created>
  <dcterms:modified xsi:type="dcterms:W3CDTF">2025-01-18T12:02:20+08:00</dcterms:modified>
</cp:coreProperties>
</file>

<file path=docProps/custom.xml><?xml version="1.0" encoding="utf-8"?>
<Properties xmlns="http://schemas.openxmlformats.org/officeDocument/2006/custom-properties" xmlns:vt="http://schemas.openxmlformats.org/officeDocument/2006/docPropsVTypes"/>
</file>