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皇太极为什么会被称为大清的有为之君？他有什么样的丰功伟绩?</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皇太极为什么会被称为大清的有为之君你知道吗?不知道没关系，趣历史小编告诉你。清太宗皇太极，爱新觉罗氏。明万历二十年(壬辰，公元1592年)农历十月廿五日生于赫图阿拉(今辽宁新宾县西老城)。清太祖努尔哈</w:t>
      </w:r>
    </w:p>
    <w:p>
      <w:pPr>
        <w:ind w:left="0" w:right="0" w:firstLine="560"/>
        <w:spacing w:before="450" w:after="450" w:line="312" w:lineRule="auto"/>
      </w:pPr>
      <w:r>
        <w:rPr>
          <w:rFonts w:ascii="宋体" w:hAnsi="宋体" w:eastAsia="宋体" w:cs="宋体"/>
          <w:color w:val="000"/>
          <w:sz w:val="28"/>
          <w:szCs w:val="28"/>
        </w:rPr>
        <w:t xml:space="preserve">皇太极为什么会被称为大清的有为之君你知道吗?不知道没关系，趣历史小编告诉你。</w:t>
      </w:r>
    </w:p>
    <w:p>
      <w:pPr>
        <w:ind w:left="0" w:right="0" w:firstLine="560"/>
        <w:spacing w:before="450" w:after="450" w:line="312" w:lineRule="auto"/>
      </w:pPr>
      <w:r>
        <w:rPr>
          <w:rFonts w:ascii="宋体" w:hAnsi="宋体" w:eastAsia="宋体" w:cs="宋体"/>
          <w:color w:val="000"/>
          <w:sz w:val="28"/>
          <w:szCs w:val="28"/>
        </w:rPr>
        <w:t xml:space="preserve">清太宗皇太极，爱新觉罗氏。明万历二十年(壬辰，公元1592年)农历十月廿五日生于赫图阿拉(今辽宁新宾县西老城)。清太祖努尔哈赤第八子，母孝慈高皇后叶赫纳拉氏。皇太极于后金天命元年(公元1616年)被封为和硕贝勒，在四大贝勒中按年龄排行第四。天命十一年(1626年)农历九月初一日，在沈阳受其它三位贝勒推举袭承汗位，纪元天聪。</w:t>
      </w:r>
    </w:p>
    <w:p>
      <w:pPr>
        <w:ind w:left="0" w:right="0" w:firstLine="560"/>
        <w:spacing w:before="450" w:after="450" w:line="312" w:lineRule="auto"/>
      </w:pPr>
      <w:r>
        <w:rPr>
          <w:rFonts w:ascii="宋体" w:hAnsi="宋体" w:eastAsia="宋体" w:cs="宋体"/>
          <w:color w:val="000"/>
          <w:sz w:val="28"/>
          <w:szCs w:val="28"/>
        </w:rPr>
        <w:t xml:space="preserve">继位后，皇太极顺应历史发展趋势，促进了后金政权的封建化进程。他派人丈量土地，将 各处余地 归公，发给民户耕种，不许旗主、贵族再立庄田。又把原来每13名壮丁编为一庄改为每8名壮丁编为一庄， 其余汉人，分屯别居，编为民户。 并下令编审壮丁，解放部分奴婢为编民。这些措施，使满族贵族的特权受到一定制约，有利于发展农业生产。他极力学习汉族文化，命儒臣翻译汉字书籍。</w:t>
      </w:r>
    </w:p>
    <w:p>
      <w:pPr>
        <w:ind w:left="0" w:right="0" w:firstLine="560"/>
        <w:spacing w:before="450" w:after="450" w:line="312" w:lineRule="auto"/>
      </w:pPr>
      <w:r>
        <w:rPr>
          <w:rFonts w:ascii="宋体" w:hAnsi="宋体" w:eastAsia="宋体" w:cs="宋体"/>
          <w:color w:val="000"/>
          <w:sz w:val="28"/>
          <w:szCs w:val="28"/>
        </w:rPr>
        <w:t xml:space="preserve">后金天聪六年(公元1632年)农历正月，废除 与三大贝勒，俱南面坐 ，共理朝政的旧制，改为自己 南面独坐 ，突出汗位独尊地位。继而寻机削除异已，铲除了威胁汗位的三大贝勒势力，使汗权得到巩固。仿明制，设内三院，六部， 停王贝勒领部院事 ，独主政务。又设都察院和理藩院，建立起一套较为完备的国家机构。集中了汗权，加强了专制统治。</w:t>
      </w:r>
    </w:p>
    <w:p>
      <w:pPr>
        <w:ind w:left="0" w:right="0" w:firstLine="560"/>
        <w:spacing w:before="450" w:after="450" w:line="312" w:lineRule="auto"/>
      </w:pPr>
      <w:r>
        <w:rPr>
          <w:rFonts w:ascii="宋体" w:hAnsi="宋体" w:eastAsia="宋体" w:cs="宋体"/>
          <w:color w:val="000"/>
          <w:sz w:val="28"/>
          <w:szCs w:val="28"/>
        </w:rPr>
        <w:t xml:space="preserve">为了扩大兵源，创立了汉军八旗和蒙古八旗。命人在老满文的基础上增加圈点，将老满文改造成新满文。为了联络蒙古和西藏，大力扶植和宣扬喇嘛教。</w:t>
      </w:r>
    </w:p>
    <w:p>
      <w:pPr>
        <w:ind w:left="0" w:right="0" w:firstLine="560"/>
        <w:spacing w:before="450" w:after="450" w:line="312" w:lineRule="auto"/>
      </w:pPr>
      <w:r>
        <w:rPr>
          <w:rFonts w:ascii="宋体" w:hAnsi="宋体" w:eastAsia="宋体" w:cs="宋体"/>
          <w:color w:val="000"/>
          <w:sz w:val="28"/>
          <w:szCs w:val="28"/>
        </w:rPr>
        <w:t xml:space="preserve">他决意承袭父志，入主中原取代明朝统治。在即位后 邦家未固 时，一方面对明廷采取议和策略，同时又屡次入关，掳掠汉地大批人畜、财物。</w:t>
      </w:r>
    </w:p>
    <w:p>
      <w:pPr>
        <w:ind w:left="0" w:right="0" w:firstLine="560"/>
        <w:spacing w:before="450" w:after="450" w:line="312" w:lineRule="auto"/>
      </w:pPr>
      <w:r>
        <w:rPr>
          <w:rFonts w:ascii="宋体" w:hAnsi="宋体" w:eastAsia="宋体" w:cs="宋体"/>
          <w:color w:val="000"/>
          <w:sz w:val="28"/>
          <w:szCs w:val="28"/>
        </w:rPr>
        <w:t xml:space="preserve">为解除后顾之忧，两次出兵朝鲜，统一蒙古和黑龙江流域。在巩固了内部统治，并基本上消除了来自朝鲜和内蒙的威胁后，于后金天聪十年(公元1636年)农历五月，称帝，定国号 大清 ，改元崇德，改族名女真为满洲。其后将主要兵力用于对明战争。崇德五年(公元1640年)，指挥清军取得松锦大捷，歼灭明军五万余人。在降服松山、锦州后，清军占领了除宁远外的明朝关外全部城镇。崇德七年(公元1642年)，再次遣军入关，连破远至山东的八十余城。</w:t>
      </w:r>
    </w:p>
    <w:p>
      <w:pPr>
        <w:ind w:left="0" w:right="0" w:firstLine="560"/>
        <w:spacing w:before="450" w:after="450" w:line="312" w:lineRule="auto"/>
      </w:pPr>
      <w:r>
        <w:rPr>
          <w:rFonts w:ascii="宋体" w:hAnsi="宋体" w:eastAsia="宋体" w:cs="宋体"/>
          <w:color w:val="000"/>
          <w:sz w:val="28"/>
          <w:szCs w:val="28"/>
        </w:rPr>
        <w:t xml:space="preserve">崇德八年(公元1643年)农历八月初九日，猝死于盛京后宫，年52岁。卒谥应天兴国弘德彰武宽温仁圣睿孝文皇帝，后累加谥为应天兴国弘德彰武宽温仁圣睿孝敬敏昭定隆道显功文皇帝，庙号太宗。葬沈阳昭陵(北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2025-01-18T11:49:03+08:00</dcterms:created>
  <dcterms:modified xsi:type="dcterms:W3CDTF">2025-01-18T11:49:03+08:00</dcterms:modified>
</cp:coreProperties>
</file>

<file path=docProps/custom.xml><?xml version="1.0" encoding="utf-8"?>
<Properties xmlns="http://schemas.openxmlformats.org/officeDocument/2006/custom-properties" xmlns:vt="http://schemas.openxmlformats.org/officeDocument/2006/docPropsVTypes"/>
</file>