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戊戌六君子都是哪些人？慈禧为什么要用钝刀杀他们</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慈禧为什么命令用钝刀斩杀“戊戌六君子”?下面趣历史小编就为大家带来详细的介绍，一起来看看吧!因为康有为、谭嗣同等人有杀慈禧变法之心，所以在感受到他们的杀意之后，慈禧后来才选择了用钝刀斩杀他们的方法，这</w:t>
      </w:r>
    </w:p>
    <w:p>
      <w:pPr>
        <w:ind w:left="0" w:right="0" w:firstLine="560"/>
        <w:spacing w:before="450" w:after="450" w:line="312" w:lineRule="auto"/>
      </w:pPr>
      <w:r>
        <w:rPr>
          <w:rFonts w:ascii="宋体" w:hAnsi="宋体" w:eastAsia="宋体" w:cs="宋体"/>
          <w:color w:val="000"/>
          <w:sz w:val="28"/>
          <w:szCs w:val="28"/>
        </w:rPr>
        <w:t xml:space="preserve">慈禧为什么命令用钝刀斩杀“戊戌六君子”?下面趣历史小编就为大家带来详细的介绍，一起来看看吧!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因为康有为、谭嗣同等人有杀慈禧变法之心，所以在感受到他们的杀意之后，慈禧后来才选择了用钝刀斩杀他们的方法，这种方法所带来的痛苦是常人很难想象的。</w:t>
      </w:r>
    </w:p>
    <w:p>
      <w:pPr>
        <w:ind w:left="0" w:right="0" w:firstLine="560"/>
        <w:spacing w:before="450" w:after="450" w:line="312" w:lineRule="auto"/>
      </w:pPr>
      <w:r>
        <w:rPr>
          <w:rFonts w:ascii="宋体" w:hAnsi="宋体" w:eastAsia="宋体" w:cs="宋体"/>
          <w:color w:val="000"/>
          <w:sz w:val="28"/>
          <w:szCs w:val="28"/>
        </w:rPr>
        <w:t xml:space="preserve">康有为一伙本身就没什么本事，空有理想却无具体实施方案，况且康有为等本身也是借改革抬高自己，对于民族发展和国家前景没有更好的出路，戊戌变法本身就不可能成功，是缺乏具体实施的口号，忽视现有社会矛盾的空方案，如果按照康有为一伙提出的走，满族乱不乱不知道,整个华夏倒是会先乱。</w:t>
      </w:r>
    </w:p>
    <w:p>
      <w:pPr>
        <w:ind w:left="0" w:right="0" w:firstLine="560"/>
        <w:spacing w:before="450" w:after="450" w:line="312" w:lineRule="auto"/>
      </w:pPr>
      <w:r>
        <w:rPr>
          <w:rFonts w:ascii="宋体" w:hAnsi="宋体" w:eastAsia="宋体" w:cs="宋体"/>
          <w:color w:val="000"/>
          <w:sz w:val="28"/>
          <w:szCs w:val="28"/>
        </w:rPr>
        <w:t xml:space="preserve">我本来挺喜欢谭嗣同，但看到“试为今之时势筹之，已割之地不必论矣。益当尽卖新疆于俄罗斯，尽卖西藏于英吉利，以偿清二万万之欠款。以二境方数万里之大，我之力终不能守，徒为我之累赘，而卖之则不止值二万万，仍可多取值为变法之用，兼请英俄保护中国十年”。在谭嗣同写给老师的信件中，写了这么一段话，我就不怎么喜欢了。</w:t>
      </w:r>
    </w:p>
    <w:p>
      <w:pPr>
        <w:ind w:left="0" w:right="0" w:firstLine="560"/>
        <w:spacing w:before="450" w:after="450" w:line="312" w:lineRule="auto"/>
      </w:pPr>
      <w:r>
        <w:rPr>
          <w:rFonts w:ascii="宋体" w:hAnsi="宋体" w:eastAsia="宋体" w:cs="宋体"/>
          <w:color w:val="000"/>
          <w:sz w:val="28"/>
          <w:szCs w:val="28"/>
        </w:rPr>
        <w:t xml:space="preserve">每个朝代有每个朝代的选择。山鸣者水清，诗人有诗人的觉悟，政治有政治的想法，每个人立场不同。就像汉人五千年历史所说的一样 没个家庭都在教育自己的子女，而从不教育别人。正所谓，我自横刀向天笑，去留肝胆两昆仑。霸气的同时也是善哉!</w:t>
      </w:r>
    </w:p>
    <w:p>
      <w:pPr>
        <w:ind w:left="0" w:right="0" w:firstLine="560"/>
        <w:spacing w:before="450" w:after="450" w:line="312" w:lineRule="auto"/>
      </w:pPr>
      <w:r>
        <w:rPr>
          <w:rFonts w:ascii="宋体" w:hAnsi="宋体" w:eastAsia="宋体" w:cs="宋体"/>
          <w:color w:val="000"/>
          <w:sz w:val="28"/>
          <w:szCs w:val="28"/>
        </w:rPr>
        <w:t xml:space="preserve">大改革当自上而下，如上不支持，必败。商鞅变法为何能成功?孝公支持，其死后，变法已深入民心，虽鞅死而不改。戊戌变法虽光绪支持，但无实权。如今改革开放，某种意义上也是一大变法，但也是在邓公有实权之后，否则，难矣。慈禧当年支持义和团烧使馆杀洋人，发布了《向万国宣战诏书》，同时向最牛逼列强宣战，等八国联军一进攻，她自己先跑西安西狩去了。作为皇家后花园的圆明园被烧了，联军要抓她做战争犯，她说自己是大清脸面，让李鸿章去谈判，陪啥都行，不能判她。</w:t>
      </w:r>
    </w:p>
    <w:p>
      <w:pPr>
        <w:ind w:left="0" w:right="0" w:firstLine="560"/>
        <w:spacing w:before="450" w:after="450" w:line="312" w:lineRule="auto"/>
      </w:pPr>
      <w:r>
        <w:rPr>
          <w:rFonts w:ascii="宋体" w:hAnsi="宋体" w:eastAsia="宋体" w:cs="宋体"/>
          <w:color w:val="000"/>
          <w:sz w:val="28"/>
          <w:szCs w:val="28"/>
        </w:rPr>
        <w:t xml:space="preserve">当年的康梁也罢，慈禧也罢，不管对国内朝廷斗争有多么精通，与世界潮流，都是天真烂漫的小学生，很多行动和主张，在今天看来，象征意义远大于实际意义。 这就是历代人物的局限性，谭嗣同竟然把刺杀慈禧的事托福给袁世凯，认人不清，明明可以逃走却慷慨就义不值，须知留得青山在，不怕没材烧。尽管如此，对历史人物应一分为二、辩证看待，只要在当时推动了历史发展，都应肯定，瑜不掩瑕。</w:t>
      </w:r>
    </w:p>
    <w:p>
      <w:pPr>
        <w:ind w:left="0" w:right="0" w:firstLine="560"/>
        <w:spacing w:before="450" w:after="450" w:line="312" w:lineRule="auto"/>
      </w:pPr>
      <w:r>
        <w:rPr>
          <w:rFonts w:ascii="宋体" w:hAnsi="宋体" w:eastAsia="宋体" w:cs="宋体"/>
          <w:color w:val="000"/>
          <w:sz w:val="28"/>
          <w:szCs w:val="28"/>
        </w:rPr>
        <w:t xml:space="preserve">难怪当年八国联军侵华一点愧疚都没有，对这样麻木不仁，冷血没人性的民族没必要当是人了，犯人即使做了坏事也是人，从人道精神来讲，死刑也要让犯人少受痛苦，不知道旁边看热闹叫好的那些个是啥心态:心灾乐祸?日本人杀进来你们他妈是不是也这个鸟样!生平最恨幸灾乐祸之人，这种人才该死绝!</w:t>
      </w:r>
    </w:p>
    <w:p>
      <w:pPr>
        <w:ind w:left="0" w:right="0" w:firstLine="560"/>
        <w:spacing w:before="450" w:after="450" w:line="312" w:lineRule="auto"/>
      </w:pPr>
      <w:r>
        <w:rPr>
          <w:rFonts w:ascii="宋体" w:hAnsi="宋体" w:eastAsia="宋体" w:cs="宋体"/>
          <w:color w:val="000"/>
          <w:sz w:val="28"/>
          <w:szCs w:val="28"/>
        </w:rPr>
        <w:t xml:space="preserve">当时太后是支持变法的，要不然也不会推行了100天。可是康有为等人太急功尽利，造成了很大的混乱，甚至还打算用皇帝的兵活捉慈禧，结果被康有为的弟弟抖了出来，所以才发生了后面的事情，也导致了母子反目，皇帝被囚。</w:t>
      </w:r>
    </w:p>
    <w:p>
      <w:pPr>
        <w:ind w:left="0" w:right="0" w:firstLine="560"/>
        <w:spacing w:before="450" w:after="450" w:line="312" w:lineRule="auto"/>
      </w:pPr>
      <w:r>
        <w:rPr>
          <w:rFonts w:ascii="宋体" w:hAnsi="宋体" w:eastAsia="宋体" w:cs="宋体"/>
          <w:color w:val="000"/>
          <w:sz w:val="28"/>
          <w:szCs w:val="28"/>
        </w:rPr>
        <w:t xml:space="preserve">除康广仁是为兄康有为受牵连而死之外其他五人都是为强国新政而就义的，其中杨秀深只因为他们说了公道话而被处死，可见杨是当时的进步青年，但他们所做的事肯定不受领导喜欢。而逃跑的康，梁之辈居然成了英雄，得了实惠，更可笑的是他们的后人还被委以重任光宗耀祖了，那么问题来了，就义的几位算什么呢?思想品德，道德素质败坏的人肯定会影响到他的家庭或走得亲近的人，因为他们有共同的认识，共同的爰好，所以逃兵绝非意坚定的人，他们的后人又能好到哪去呢?最后，当然是慈禧这个人了，罪行累累，恶贯满盈，简直无法用言语形容，无论是对国来言还是对民众而言她都是个千古罪人，那么这个满清妖婆的后人呢?有没有身居要职或者富甲天下的呢，是不是应该去调查一下?处理一下呢?让这些被钝刀子砍头的英雄安息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2025-01-16T13:50:59+08:00</dcterms:created>
  <dcterms:modified xsi:type="dcterms:W3CDTF">2025-01-16T13:50:59+08:00</dcterms:modified>
</cp:coreProperties>
</file>

<file path=docProps/custom.xml><?xml version="1.0" encoding="utf-8"?>
<Properties xmlns="http://schemas.openxmlformats.org/officeDocument/2006/custom-properties" xmlns:vt="http://schemas.openxmlformats.org/officeDocument/2006/docPropsVTypes"/>
</file>