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嘉庆皇帝资质平平庸庸 乾隆为什么还传位给这个儿子</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乾隆传位的事情，接下来跟着趣历史小编一起欣赏。乾隆在位六十年间，最早属意的储君人选并非是嘉庆。二阿哥永琏，孝贤皇后富察氏所生，乾隆甚是钟爱。于是登基后不久，乾隆便将时年6岁的永琏密定为皇</w:t>
      </w:r>
    </w:p>
    <w:p>
      <w:pPr>
        <w:ind w:left="0" w:right="0" w:firstLine="560"/>
        <w:spacing w:before="450" w:after="450" w:line="312" w:lineRule="auto"/>
      </w:pPr>
      <w:r>
        <w:rPr>
          <w:rFonts w:ascii="宋体" w:hAnsi="宋体" w:eastAsia="宋体" w:cs="宋体"/>
          <w:color w:val="000"/>
          <w:sz w:val="28"/>
          <w:szCs w:val="28"/>
        </w:rPr>
        <w:t xml:space="preserve">很多人都不了解乾隆传位的事情，接下来跟着趣历史小编一起欣赏。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乾隆在位六十年间，最早属意的储君人选并非是嘉庆。</w:t>
      </w:r>
    </w:p>
    <w:p>
      <w:pPr>
        <w:ind w:left="0" w:right="0" w:firstLine="560"/>
        <w:spacing w:before="450" w:after="450" w:line="312" w:lineRule="auto"/>
      </w:pPr>
      <w:r>
        <w:rPr>
          <w:rFonts w:ascii="宋体" w:hAnsi="宋体" w:eastAsia="宋体" w:cs="宋体"/>
          <w:color w:val="000"/>
          <w:sz w:val="28"/>
          <w:szCs w:val="28"/>
        </w:rPr>
        <w:t xml:space="preserve">二阿哥永琏，孝贤皇后富察氏所生，乾隆甚是钟爱。于是登基后不久，乾隆便将时年6岁的永琏密定为皇太子。谁成想，乾隆三年，永琏因病夭折，年仅9岁。乾隆帝极为伤感，谕曰：“永琏乃皇后所生，朕之嫡子，聪明贵重，气宇不凡。皇考命名，隐示承宗器之意。朕御极后，恪守成式，亲书密旨，召诸大臣藏于乾清宫“正大光明”榜后，是虽未册立，已命为皇太子矣。”赠谥“端慧皇太子”。</w:t>
      </w:r>
    </w:p>
    <w:p>
      <w:pPr>
        <w:ind w:left="0" w:right="0" w:firstLine="560"/>
        <w:spacing w:before="450" w:after="450" w:line="312" w:lineRule="auto"/>
      </w:pPr>
      <w:r>
        <w:rPr>
          <w:rFonts w:ascii="宋体" w:hAnsi="宋体" w:eastAsia="宋体" w:cs="宋体"/>
          <w:color w:val="000"/>
          <w:sz w:val="28"/>
          <w:szCs w:val="28"/>
        </w:rPr>
        <w:t xml:space="preserve">此后，乾隆帝又曾想立富察皇后所生嫡次子，也就是皇七子永琮为皇太子，“朕亦深望教养成立，可属承祧。”“皇七子亦孝贤皇后所生，秉质纯粹，深惬朕心。”结果永琮仅两岁便感染天花而亡。</w:t>
      </w:r>
    </w:p>
    <w:p>
      <w:pPr>
        <w:ind w:left="0" w:right="0" w:firstLine="560"/>
        <w:spacing w:before="450" w:after="450" w:line="312" w:lineRule="auto"/>
      </w:pPr>
      <w:r>
        <w:rPr>
          <w:rFonts w:ascii="宋体" w:hAnsi="宋体" w:eastAsia="宋体" w:cs="宋体"/>
          <w:color w:val="000"/>
          <w:sz w:val="28"/>
          <w:szCs w:val="28"/>
        </w:rPr>
        <w:t xml:space="preserve">乾隆帝又在其他几位皇子中物色人选，对皇五子永琪很是中意。史书记载“永琪少习骑射，娴国语，上钟爱之。”乾隆三十年，乾隆就将年仅24岁的永琪封为和硕荣亲王。不幸的是永琪于乾隆三十一年英年早逝，时年26岁。</w:t>
      </w:r>
    </w:p>
    <w:p>
      <w:pPr>
        <w:ind w:left="0" w:right="0" w:firstLine="560"/>
        <w:spacing w:before="450" w:after="450" w:line="312" w:lineRule="auto"/>
      </w:pPr>
      <w:r>
        <w:rPr>
          <w:rFonts w:ascii="宋体" w:hAnsi="宋体" w:eastAsia="宋体" w:cs="宋体"/>
          <w:color w:val="000"/>
          <w:sz w:val="28"/>
          <w:szCs w:val="28"/>
        </w:rPr>
        <w:t xml:space="preserve">后来，乾隆在一次会见外交使节时直言不讳地说当时想要传位于荣亲王永琪的，可惜永琪早早离世了。在永琪逝世的二十多年后，乾隆还能这么说，可见乾隆对永琪的喜爱和怀念。</w:t>
      </w:r>
    </w:p>
    <w:p>
      <w:pPr>
        <w:ind w:left="0" w:right="0" w:firstLine="560"/>
        <w:spacing w:before="450" w:after="450" w:line="312" w:lineRule="auto"/>
      </w:pPr>
      <w:r>
        <w:rPr>
          <w:rFonts w:ascii="宋体" w:hAnsi="宋体" w:eastAsia="宋体" w:cs="宋体"/>
          <w:color w:val="000"/>
          <w:sz w:val="28"/>
          <w:szCs w:val="28"/>
        </w:rPr>
        <w:t xml:space="preserve">皇五子永琪死后的七年中，乾隆帝又在其他几位皇子中物色人选。当时在世的皇子共有七人，其中皇四子永珹、皇六子永瑢已出继旁支为嗣。其余五人是：皇八子永璇、皇十一子永瑆、皇十二子永璂、皇十五子永琰、皇十七子永璘。</w:t>
      </w:r>
    </w:p>
    <w:p>
      <w:pPr>
        <w:ind w:left="0" w:right="0" w:firstLine="560"/>
        <w:spacing w:before="450" w:after="450" w:line="312" w:lineRule="auto"/>
      </w:pPr>
      <w:r>
        <w:rPr>
          <w:rFonts w:ascii="宋体" w:hAnsi="宋体" w:eastAsia="宋体" w:cs="宋体"/>
          <w:color w:val="000"/>
          <w:sz w:val="28"/>
          <w:szCs w:val="28"/>
        </w:rPr>
        <w:t xml:space="preserve">这五人中，按说皇十二子永璂的身份最高，他是乾隆帝第二个皇后乌拉那拉氏所生，当时十五岁，但就在这前一年，继后断发与乾隆帝发生尖锐矛盾，皇后被迁至冷宫，不废而废。这一事件殃及皇十二子永璂，加上永璂又无出众才能，直至他后来25岁去世，终身都没有被封任何爵位。</w:t>
      </w:r>
    </w:p>
    <w:p>
      <w:pPr>
        <w:ind w:left="0" w:right="0" w:firstLine="560"/>
        <w:spacing w:before="450" w:after="450" w:line="312" w:lineRule="auto"/>
      </w:pPr>
      <w:r>
        <w:rPr>
          <w:rFonts w:ascii="宋体" w:hAnsi="宋体" w:eastAsia="宋体" w:cs="宋体"/>
          <w:color w:val="000"/>
          <w:sz w:val="28"/>
          <w:szCs w:val="28"/>
        </w:rPr>
        <w:t xml:space="preserve">其他几位皇子，皇十七子永璘，当时尚在襁褓之中。长大后却也是个不折不扣的纨绔子弟，亲口说“使皇帝多如雨落，亦不能滴吾顶上。惟求诸兄见怜，将和珅邸第赐居，则吾愿足矣!”意思是就算皇位多如雨点，也落不到我头上。只求兄弟们可怜我，到时候把和珅的房子赐给我，我就心满意足了。史书记载”上深恶之“。</w:t>
      </w:r>
    </w:p>
    <w:p>
      <w:pPr>
        <w:ind w:left="0" w:right="0" w:firstLine="560"/>
        <w:spacing w:before="450" w:after="450" w:line="312" w:lineRule="auto"/>
      </w:pPr>
      <w:r>
        <w:rPr>
          <w:rFonts w:ascii="宋体" w:hAnsi="宋体" w:eastAsia="宋体" w:cs="宋体"/>
          <w:color w:val="000"/>
          <w:sz w:val="28"/>
          <w:szCs w:val="28"/>
        </w:rPr>
        <w:t xml:space="preserve">皇八子永璇，年龄较长，但性格浮躁担不起大任，并且他还患有足疾走路不太利索。皇十一子永瑆，文才较优，尤善书法，但乾隆帝对他的不重骑射、仿效汉族儒生的文人习气很是反感，也曾严厉申斥。</w:t>
      </w:r>
    </w:p>
    <w:p>
      <w:pPr>
        <w:ind w:left="0" w:right="0" w:firstLine="560"/>
        <w:spacing w:before="450" w:after="450" w:line="312" w:lineRule="auto"/>
      </w:pPr>
      <w:r>
        <w:rPr>
          <w:rFonts w:ascii="宋体" w:hAnsi="宋体" w:eastAsia="宋体" w:cs="宋体"/>
          <w:color w:val="000"/>
          <w:sz w:val="28"/>
          <w:szCs w:val="28"/>
        </w:rPr>
        <w:t xml:space="preserve">相比之下，就剩下了皇十五子永琰。永琰在当时的诸皇子中，其才德就算是较优的了。当时朝中大臣们对皇十五子永琰颇多赞誉，有的称他“饬躬读书，刚明有戒，长在禁中，声誉颇多”。有人说他“勤於学业，而人望所在”。</w:t>
      </w:r>
    </w:p>
    <w:p>
      <w:pPr>
        <w:ind w:left="0" w:right="0" w:firstLine="560"/>
        <w:spacing w:before="450" w:after="450" w:line="312" w:lineRule="auto"/>
      </w:pPr>
      <w:r>
        <w:rPr>
          <w:rFonts w:ascii="宋体" w:hAnsi="宋体" w:eastAsia="宋体" w:cs="宋体"/>
          <w:color w:val="000"/>
          <w:sz w:val="28"/>
          <w:szCs w:val="28"/>
        </w:rPr>
        <w:t xml:space="preserve">乾隆三十八年(1773)，已是六十三岁的乾隆帝最终确定了皇储的人选，将密旨缮写藏于乾清宫正大光明匾之后。后来乾隆帝册封皇子爵位，皇十五子永琰被封为嘉亲王，皇十一子永瑆封成亲王，皇十七子永璘封贝勒，低亲王两级。从这一封爵待遇，可看出乾隆帝对诸皇子的态度。</w:t>
      </w:r>
    </w:p>
    <w:p>
      <w:pPr>
        <w:ind w:left="0" w:right="0" w:firstLine="560"/>
        <w:spacing w:before="450" w:after="450" w:line="312" w:lineRule="auto"/>
      </w:pPr>
      <w:r>
        <w:rPr>
          <w:rFonts w:ascii="宋体" w:hAnsi="宋体" w:eastAsia="宋体" w:cs="宋体"/>
          <w:color w:val="000"/>
          <w:sz w:val="28"/>
          <w:szCs w:val="28"/>
        </w:rPr>
        <w:t xml:space="preserve">五年后，乾隆帝终于揭开谜底：当年密立的皇太子是皇十五子永琰。并于当日正式册封永琰为皇太子，同时宣布第二年正月禅位。</w:t>
      </w:r>
    </w:p>
    <w:p>
      <w:pPr>
        <w:ind w:left="0" w:right="0" w:firstLine="560"/>
        <w:spacing w:before="450" w:after="450" w:line="312" w:lineRule="auto"/>
      </w:pPr>
      <w:r>
        <w:rPr>
          <w:rFonts w:ascii="宋体" w:hAnsi="宋体" w:eastAsia="宋体" w:cs="宋体"/>
          <w:color w:val="000"/>
          <w:sz w:val="28"/>
          <w:szCs w:val="28"/>
        </w:rPr>
        <w:t xml:space="preserve">其实永琰在初被秘立为太子时，乾隆在冬季祭天时曾祈求上苍：所立皇十五子永琰“如其人贤，能承国家洪业，则祈佑以有成;若其不贤，亦愿潜夺其算，毋使他日贻误，予亦得以另择元良。意思就是立永琰为太子，如果他能当此任，就保佑他;如果不能，就让他早死，好另择贤君。能发下如此毒咒，让上天把关，可见乾隆选永琰是多么不自信、无奈。</w:t>
      </w:r>
    </w:p>
    <w:p>
      <w:pPr>
        <w:ind w:left="0" w:right="0" w:firstLine="560"/>
        <w:spacing w:before="450" w:after="450" w:line="312" w:lineRule="auto"/>
      </w:pPr>
      <w:r>
        <w:rPr>
          <w:rFonts w:ascii="宋体" w:hAnsi="宋体" w:eastAsia="宋体" w:cs="宋体"/>
          <w:color w:val="000"/>
          <w:sz w:val="28"/>
          <w:szCs w:val="28"/>
        </w:rPr>
        <w:t xml:space="preserve">嘉庆帝</w:t>
      </w:r>
    </w:p>
    <w:p>
      <w:pPr>
        <w:ind w:left="0" w:right="0" w:firstLine="560"/>
        <w:spacing w:before="450" w:after="450" w:line="312" w:lineRule="auto"/>
      </w:pPr>
      <w:r>
        <w:rPr>
          <w:rFonts w:ascii="宋体" w:hAnsi="宋体" w:eastAsia="宋体" w:cs="宋体"/>
          <w:color w:val="000"/>
          <w:sz w:val="28"/>
          <w:szCs w:val="28"/>
        </w:rPr>
        <w:t xml:space="preserve">而且永琰被正式立为太子后不久，乾隆曾以“端慧皇太子先曾密立。已有名分，非因以弟拜兄”之故，命他向端慧太子行跪拜之礼，之后还将这种仪式记入会典。乾隆之意是说，永琏早已被密立为太子，若不是他夭折了，哪里有你的份呢。说白了，乾隆就是想告诉永琰，虽选他为太子，但他并非是自己心意所属。</w:t>
      </w:r>
    </w:p>
    <w:p>
      <w:pPr>
        <w:ind w:left="0" w:right="0" w:firstLine="560"/>
        <w:spacing w:before="450" w:after="450" w:line="312" w:lineRule="auto"/>
      </w:pPr>
      <w:r>
        <w:rPr>
          <w:rFonts w:ascii="宋体" w:hAnsi="宋体" w:eastAsia="宋体" w:cs="宋体"/>
          <w:color w:val="000"/>
          <w:sz w:val="28"/>
          <w:szCs w:val="28"/>
        </w:rPr>
        <w:t xml:space="preserve">后来永琰登基称帝，就是嘉庆皇帝。嘉庆帝与他的父亲乾隆、祖父雍正相比，是一位既没有政治胆略又缺乏革新精神平庸天子。由此可见，乾隆帝当初选择传位给嘉庆帝，实属是矮子里面挑将军的无奈之举。</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2025-01-17T05:50:32+08:00</dcterms:created>
  <dcterms:modified xsi:type="dcterms:W3CDTF">2025-01-17T05:50:32+08:00</dcterms:modified>
</cp:coreProperties>
</file>

<file path=docProps/custom.xml><?xml version="1.0" encoding="utf-8"?>
<Properties xmlns="http://schemas.openxmlformats.org/officeDocument/2006/custom-properties" xmlns:vt="http://schemas.openxmlformats.org/officeDocument/2006/docPropsVTypes"/>
</file>