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诸葛亮一生中最大的败笔是什么？直接葬送蜀汉江山</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当一提起诸葛亮总会想起电视里面的那位，那么小编就不得不给大家详细的说一下了中国有着悠久的历史，如果说要大家评论处一个自己最为欣赏喜欢的王朝，那么三国一定名列前茅，而这要归功于四大名著之一的《三国演义</w:t>
      </w:r>
    </w:p>
    <w:p>
      <w:pPr>
        <w:ind w:left="0" w:right="0" w:firstLine="560"/>
        <w:spacing w:before="450" w:after="450" w:line="312" w:lineRule="auto"/>
      </w:pPr>
      <w:r>
        <w:rPr>
          <w:rFonts w:ascii="宋体" w:hAnsi="宋体" w:eastAsia="宋体" w:cs="宋体"/>
          <w:color w:val="000"/>
          <w:sz w:val="28"/>
          <w:szCs w:val="28"/>
        </w:rPr>
        <w:t xml:space="preserve">每当一提起诸葛亮总会想起电视里面的那位，那么小编就不得不给大家详细的说一下了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中国有着悠久的历史，如果说要大家评论处一个自己最为欣赏喜欢的王朝，那么三国一定名列前茅，而这要归功于四大名著之一的《三国演义》，里面精彩纷争的故事。不知道吸引了多少的读者。</w:t>
      </w:r>
    </w:p>
    <w:p>
      <w:pPr>
        <w:ind w:left="0" w:right="0" w:firstLine="560"/>
        <w:spacing w:before="450" w:after="450" w:line="312" w:lineRule="auto"/>
      </w:pPr>
      <w:r>
        <w:rPr>
          <w:rFonts w:ascii="宋体" w:hAnsi="宋体" w:eastAsia="宋体" w:cs="宋体"/>
          <w:color w:val="000"/>
          <w:sz w:val="28"/>
          <w:szCs w:val="28"/>
        </w:rPr>
        <w:t xml:space="preserve">在整本演义小说里面，作者罗贯中都是在比较同情的口吻来描述企图光复汉室的蜀国以及诸葛亮，然而最终诸葛亮还是失败了，让人们感到叹息。</w:t>
      </w:r>
    </w:p>
    <w:p>
      <w:pPr>
        <w:ind w:left="0" w:right="0" w:firstLine="560"/>
        <w:spacing w:before="450" w:after="450" w:line="312" w:lineRule="auto"/>
      </w:pPr>
      <w:r>
        <w:rPr>
          <w:rFonts w:ascii="宋体" w:hAnsi="宋体" w:eastAsia="宋体" w:cs="宋体"/>
          <w:color w:val="000"/>
          <w:sz w:val="28"/>
          <w:szCs w:val="28"/>
        </w:rPr>
        <w:t xml:space="preserve">实际上蜀国灭亡应当是板上钉钉的事情，蜀汉只有一州之力，人口不足百万，却要和曹魏400多万人相抗衡，但是仅仅在诸葛亮去世后的29年，蜀国就投降了，这个结果还是难以让人满意的。诸葛亮一生可以说完美无瑕，如果硬要钻牛角尖给他挑刺的话，那就是用人方面出现了重大的失误，诸葛亮最大的败笔，就是培养了两个错误的将领，导致葬送了蜀汉江山。</w:t>
      </w:r>
    </w:p>
    <w:p>
      <w:pPr>
        <w:ind w:left="0" w:right="0" w:firstLine="560"/>
        <w:spacing w:before="450" w:after="450" w:line="312" w:lineRule="auto"/>
      </w:pPr>
      <w:r>
        <w:rPr>
          <w:rFonts w:ascii="宋体" w:hAnsi="宋体" w:eastAsia="宋体" w:cs="宋体"/>
          <w:color w:val="000"/>
          <w:sz w:val="28"/>
          <w:szCs w:val="28"/>
        </w:rPr>
        <w:t xml:space="preserve">第一个就应该是被诸葛亮视为传承接班人的姜维了。在《三国志》中记载，除了诸葛亮去世前的5次北伐，在公元234年诸葛亮去世之后，姜维在20年内发动了大小11次战争。尽管这些战争，蜀国胜多赢少，然而都对魏国造不成伤筋动骨的伤害，反倒是蜀国在连年的征战当中耗尽国力物力.姜维不听大臣谯周和将军王平的劝阻，坚定的要履行丞相的遗命进行北伐，而实际上是什么呢?</w:t>
      </w:r>
    </w:p>
    <w:p>
      <w:pPr>
        <w:ind w:left="0" w:right="0" w:firstLine="560"/>
        <w:spacing w:before="450" w:after="450" w:line="312" w:lineRule="auto"/>
      </w:pPr>
      <w:r>
        <w:rPr>
          <w:rFonts w:ascii="宋体" w:hAnsi="宋体" w:eastAsia="宋体" w:cs="宋体"/>
          <w:color w:val="000"/>
          <w:sz w:val="28"/>
          <w:szCs w:val="28"/>
        </w:rPr>
        <w:t xml:space="preserve">外部的司马家族已经彻底掌握了魏国的大权，对内刘禅宠用宦官黄皓，贪图享乐，姜维不抓紧时间防御，铲除内患，却还要率兵轻进，而这进一步地缩短了蜀国的寿命，姜维是一名非常出色的优秀将才，但是在治国从政这方面，他比起诸葛亮要差太多。</w:t>
      </w:r>
    </w:p>
    <w:p>
      <w:pPr>
        <w:ind w:left="0" w:right="0" w:firstLine="560"/>
        <w:spacing w:before="450" w:after="450" w:line="312" w:lineRule="auto"/>
      </w:pPr>
      <w:r>
        <w:rPr>
          <w:rFonts w:ascii="宋体" w:hAnsi="宋体" w:eastAsia="宋体" w:cs="宋体"/>
          <w:color w:val="000"/>
          <w:sz w:val="28"/>
          <w:szCs w:val="28"/>
        </w:rPr>
        <w:t xml:space="preserve">第二个就是诸葛亮的儿子诸葛瞻，建兴十二年(227年)，诸葛瞻出生，此时诸葛亮已经46岁了，中年得子的他对于这个孩子也是十分关爱，从小培养他，在临终前又写下《诫子书》给诸葛瞻，而才思敏捷，熟读兵书的诸葛瞻在父亲死后，也受到了重用，他沿袭了父亲的武乡侯爵位，官至军师将军，代领都护，统领国事。作为朝廷大臣，面对后主宠幸黄皓，诸葛瞻却并没有加以制止，认为是一个宦官不足为虑，以至于到了蜀国后期，黄皓势力庞大，诸葛瞻也没有能力去制约他了</w:t>
      </w:r>
    </w:p>
    <w:p>
      <w:pPr>
        <w:ind w:left="0" w:right="0" w:firstLine="560"/>
        <w:spacing w:before="450" w:after="450" w:line="312" w:lineRule="auto"/>
      </w:pPr>
      <w:r>
        <w:rPr>
          <w:rFonts w:ascii="宋体" w:hAnsi="宋体" w:eastAsia="宋体" w:cs="宋体"/>
          <w:color w:val="000"/>
          <w:sz w:val="28"/>
          <w:szCs w:val="28"/>
        </w:rPr>
        <w:t xml:space="preserve">263年，魏国大军入侵，魏将邓艾走小路袭击阴平，当时所有人都大吃一惊，蜀国的主力都在前线抵挡，谁也没想到魏兵会出现在这里。诸葛瞻带领仅有的部队前去抵抗，然而他并没有听取尚书郎黄崇的意见，占领险要地势，而是决定直接进行正面交锋，毫无斗志的蜀军很快就被击败，诸葛瞻只能够退守锦竹，在锦竹之战当中，诸葛瞻身先士卒，激励士兵，但还是因为寡不敌众战败。</w:t>
      </w:r>
    </w:p>
    <w:p>
      <w:pPr>
        <w:ind w:left="0" w:right="0" w:firstLine="560"/>
        <w:spacing w:before="450" w:after="450" w:line="312" w:lineRule="auto"/>
      </w:pPr>
      <w:r>
        <w:rPr>
          <w:rFonts w:ascii="宋体" w:hAnsi="宋体" w:eastAsia="宋体" w:cs="宋体"/>
          <w:color w:val="000"/>
          <w:sz w:val="28"/>
          <w:szCs w:val="28"/>
        </w:rPr>
        <w:t xml:space="preserve">蜀军败亡前幕僚曾经劝说要他撤回到成都，没想到诸葛瞻却悲愤的说到：“我于内不能除去黄皓，于外不能制衡姜维，进军又不能守护国土，我有三罪，还有什么面目回去见父亲和先帝呢?!”最终战死。魏军趁机继续前进来到蜀都城，刘禅投降，蜀国不复存在。</w:t>
      </w:r>
    </w:p>
    <w:p>
      <w:pPr>
        <w:ind w:left="0" w:right="0" w:firstLine="560"/>
        <w:spacing w:before="450" w:after="450" w:line="312" w:lineRule="auto"/>
      </w:pPr>
      <w:r>
        <w:rPr>
          <w:rFonts w:ascii="宋体" w:hAnsi="宋体" w:eastAsia="宋体" w:cs="宋体"/>
          <w:color w:val="000"/>
          <w:sz w:val="28"/>
          <w:szCs w:val="28"/>
        </w:rPr>
        <w:t xml:space="preserve">可以说姜维的大动刀戈是蜀国败亡的伏笔，诸葛瞻的决策就是蜀国直接灭亡的根本原因，此时距离魏国开始入侵还不到三个月的时间，这出乎了所有人的意料，如果诸葛瞻能够再抵抗一阵子，就能够坚持撑到吴国的救兵和前线姜维大军的赶来，那时蜀国或许能继续保存下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2025-01-18T03:46:41+08:00</dcterms:created>
  <dcterms:modified xsi:type="dcterms:W3CDTF">2025-01-18T03:46:41+08:00</dcterms:modified>
</cp:coreProperties>
</file>

<file path=docProps/custom.xml><?xml version="1.0" encoding="utf-8"?>
<Properties xmlns="http://schemas.openxmlformats.org/officeDocument/2006/custom-properties" xmlns:vt="http://schemas.openxmlformats.org/officeDocument/2006/docPropsVTypes"/>
</file>