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马喀塔是什么身份？一生孤苦，红颜薄命</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马喀塔的故事大家真的了解吗?今天趣历史小编给你们带来全新的解读~皇太极时期，恰逢中华大地战乱纷纷，皇太极所主导的满清政权迅速壮大。除了皇太极外，在当时的中华大地上还有三位耀眼的“明星”：明崇祯帝朱由检</w:t>
      </w:r>
    </w:p>
    <w:p>
      <w:pPr>
        <w:ind w:left="0" w:right="0" w:firstLine="560"/>
        <w:spacing w:before="450" w:after="450" w:line="312" w:lineRule="auto"/>
      </w:pPr>
      <w:r>
        <w:rPr>
          <w:rFonts w:ascii="宋体" w:hAnsi="宋体" w:eastAsia="宋体" w:cs="宋体"/>
          <w:color w:val="000"/>
          <w:sz w:val="28"/>
          <w:szCs w:val="28"/>
        </w:rPr>
        <w:t xml:space="preserve">马喀塔的故事大家真的了解吗?今天趣历史小编给你们带来全新的解读~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皇太极时期，恰逢中华大地战乱纷纷，皇太极所主导的满清政权迅速壮大。除了皇太极外，在当时的中华大地上还有三位耀眼的“明星”：明崇祯帝朱由检、农民领袖李自成、蒙古大汗林丹汗。为了成为中原地区的主宰，这几人进行了殊死较量，皇太极首先将目标锁定在了林丹汗的身上，因为蒙古是自己的邻居，把它解决掉首当其冲。</w:t>
      </w:r>
    </w:p>
    <w:p>
      <w:pPr>
        <w:ind w:left="0" w:right="0" w:firstLine="560"/>
        <w:spacing w:before="450" w:after="450" w:line="312" w:lineRule="auto"/>
      </w:pPr>
      <w:r>
        <w:rPr>
          <w:rFonts w:ascii="宋体" w:hAnsi="宋体" w:eastAsia="宋体" w:cs="宋体"/>
          <w:color w:val="000"/>
          <w:sz w:val="28"/>
          <w:szCs w:val="28"/>
        </w:rPr>
        <w:t xml:space="preserve">公元1626年，皇太极继承了努尔哈赤的大汗之位，开始施展自己的文韬武略。不久，皇太极便加快了征伐蒙古各部的步伐，先后三次远征林丹汗。林丹汗虽然也称得上是一位枭雄，但是他并非是英明神武的皇太极的对手，最终林丹汗大败，逃亡青海大草原，并于天聪八年(1634)夏天因患天花而病死。林丹汗死后不久，他的许多福晋先后归顺了后金政权，为了加强对蒙古各部的控制，皇太极还将林丹汗的两位福晋纳入宫中，她们就是后来的麟趾宫贵妃和衍庆宫淑妃。</w:t>
      </w:r>
    </w:p>
    <w:p>
      <w:pPr>
        <w:ind w:left="0" w:right="0" w:firstLine="560"/>
        <w:spacing w:before="450" w:after="450" w:line="312" w:lineRule="auto"/>
      </w:pPr>
      <w:r>
        <w:rPr>
          <w:rFonts w:ascii="宋体" w:hAnsi="宋体" w:eastAsia="宋体" w:cs="宋体"/>
          <w:color w:val="000"/>
          <w:sz w:val="28"/>
          <w:szCs w:val="28"/>
        </w:rPr>
        <w:t xml:space="preserve">除了将林丹汗遗孀纳入后宫之外，皇太极还将自己的女儿嫁给蒙古察哈尔部各位王公，其中一位重要的代表就是皇太极的皇次女马喀塔。马喀塔生于天命十年(1625)，生母是清宁宫皇后哲哲，所以，马喀塔相当于是皇太极的嫡长女，其重要性不言而喻。崇德元年(1636)，皇太极将年仅12岁的马喀塔嫁给了林丹汗的继承人博尔济吉特氏额尔孔果洛额哲，同年，额哲被岳父皇太极封为察哈尔亲王，然而额哲却是一位无福之人，崇德六年，察哈尔亲王额哲去世，年仅17岁的马喀塔就此成为了一名寡妇。</w:t>
      </w:r>
    </w:p>
    <w:p>
      <w:pPr>
        <w:ind w:left="0" w:right="0" w:firstLine="560"/>
        <w:spacing w:before="450" w:after="450" w:line="312" w:lineRule="auto"/>
      </w:pPr>
      <w:r>
        <w:rPr>
          <w:rFonts w:ascii="宋体" w:hAnsi="宋体" w:eastAsia="宋体" w:cs="宋体"/>
          <w:color w:val="000"/>
          <w:sz w:val="28"/>
          <w:szCs w:val="28"/>
        </w:rPr>
        <w:t xml:space="preserve">但是，马喀塔终究还只是一名妙龄少女，皇太极不可能让自己的宝贝女儿守一辈子寡，当时满蒙在婚姻方面有一个习俗叫“弟妻其嫂”，所以在顺治二年(1645),21岁的马喀塔又嫁给了额哲的弟弟阿布鼐，值得一提的是，这个阿布鼐还是皇太极原麟趾宫贵妃娜木钟之前与林丹汗所生的儿子呢，不久之后，阿布鼐便继承了哥哥额哲察哈尔亲王的位子。然而，阿布鼐身上却有着蒙古黄金家族倔强的血液，他一直为父亲和母亲所受到的耻辱而耿耿于怀，所以阿布鼐在成为察哈尔亲王后一直没有向朝廷朝觐，当然，阿布鼐很快就为自己的倔强而付出了代价，被削爵赐死。</w:t>
      </w:r>
    </w:p>
    <w:p>
      <w:pPr>
        <w:ind w:left="0" w:right="0" w:firstLine="560"/>
        <w:spacing w:before="450" w:after="450" w:line="312" w:lineRule="auto"/>
      </w:pPr>
      <w:r>
        <w:rPr>
          <w:rFonts w:ascii="宋体" w:hAnsi="宋体" w:eastAsia="宋体" w:cs="宋体"/>
          <w:color w:val="000"/>
          <w:sz w:val="28"/>
          <w:szCs w:val="28"/>
        </w:rPr>
        <w:t xml:space="preserve">而作为阿布鼐妻子的马喀塔于顺治十四年被封为固伦长公主，不久又晋封为永宁长公主，后来再次改封为固伦温庄长公主。一直被当做政治工具的马喀塔，心中苦闷，身体渐渐虚弱，于康熙二年(1663)香消玉殒，终年39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2025-01-16T03:36:19+08:00</dcterms:created>
  <dcterms:modified xsi:type="dcterms:W3CDTF">2025-01-16T03:36:19+08:00</dcterms:modified>
</cp:coreProperties>
</file>

<file path=docProps/custom.xml><?xml version="1.0" encoding="utf-8"?>
<Properties xmlns="http://schemas.openxmlformats.org/officeDocument/2006/custom-properties" xmlns:vt="http://schemas.openxmlformats.org/officeDocument/2006/docPropsVTypes"/>
</file>